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E8" w:rsidRPr="004D23CA" w:rsidRDefault="009E2DE8" w:rsidP="009E2DE8">
      <w:pPr>
        <w:spacing w:before="100" w:beforeAutospacing="1" w:after="100" w:afterAutospacing="1" w:line="240" w:lineRule="auto"/>
        <w:jc w:val="center"/>
        <w:rPr>
          <w:rFonts w:eastAsia="Times New Roman" w:cs="Times New Roman"/>
          <w:b/>
          <w:sz w:val="32"/>
          <w:szCs w:val="32"/>
          <w:lang w:eastAsia="fr-FR"/>
        </w:rPr>
      </w:pPr>
      <w:r w:rsidRPr="004D23CA">
        <w:rPr>
          <w:rFonts w:eastAsia="Times New Roman" w:cs="Times New Roman"/>
          <w:b/>
          <w:sz w:val="32"/>
          <w:szCs w:val="32"/>
          <w:lang w:eastAsia="fr-FR"/>
        </w:rPr>
        <w:t>Les intelligences multiples d’Howard Gardner</w:t>
      </w:r>
    </w:p>
    <w:p w:rsidR="009E2DE8" w:rsidRPr="004D23CA" w:rsidRDefault="004D23CA" w:rsidP="009E2DE8">
      <w:pPr>
        <w:spacing w:after="0" w:line="240" w:lineRule="auto"/>
        <w:rPr>
          <w:rFonts w:eastAsia="Times New Roman" w:cs="Times New Roman"/>
          <w:lang w:eastAsia="fr-FR"/>
        </w:rPr>
      </w:pPr>
      <w:r>
        <w:rPr>
          <w:rFonts w:eastAsia="Times New Roman" w:cs="Times New Roman"/>
          <w:lang w:eastAsia="fr-FR"/>
        </w:rPr>
        <w:t xml:space="preserve">Cette </w:t>
      </w:r>
      <w:r w:rsidR="009E2DE8" w:rsidRPr="009E2DE8">
        <w:rPr>
          <w:rFonts w:eastAsia="Times New Roman" w:cs="Times New Roman"/>
          <w:lang w:eastAsia="fr-FR"/>
        </w:rPr>
        <w:t xml:space="preserve"> </w:t>
      </w:r>
      <w:r w:rsidR="009E2DE8" w:rsidRPr="009E2DE8">
        <w:rPr>
          <w:rFonts w:eastAsia="Times New Roman" w:cs="Times New Roman"/>
          <w:bCs/>
          <w:lang w:eastAsia="fr-FR"/>
        </w:rPr>
        <w:t xml:space="preserve">théorie </w:t>
      </w:r>
      <w:r w:rsidR="009E2DE8" w:rsidRPr="009E2DE8">
        <w:rPr>
          <w:rFonts w:eastAsia="Times New Roman" w:cs="Times New Roman"/>
          <w:lang w:eastAsia="fr-FR"/>
        </w:rPr>
        <w:t>suggère qu'</w:t>
      </w:r>
      <w:r w:rsidR="009E2DE8" w:rsidRPr="009E2DE8">
        <w:rPr>
          <w:rFonts w:eastAsia="Times New Roman" w:cs="Times New Roman"/>
          <w:b/>
          <w:lang w:eastAsia="fr-FR"/>
        </w:rPr>
        <w:t>il existe plusieurs types d'</w:t>
      </w:r>
      <w:hyperlink r:id="rId6" w:tooltip="Intelligence" w:history="1">
        <w:r w:rsidR="009E2DE8" w:rsidRPr="009E2DE8">
          <w:rPr>
            <w:rFonts w:eastAsia="Times New Roman" w:cs="Times New Roman"/>
            <w:b/>
            <w:lang w:eastAsia="fr-FR"/>
          </w:rPr>
          <w:t>intelligence</w:t>
        </w:r>
      </w:hyperlink>
      <w:r w:rsidR="009E2DE8" w:rsidRPr="009E2DE8">
        <w:rPr>
          <w:rFonts w:eastAsia="Times New Roman" w:cs="Times New Roman"/>
          <w:b/>
          <w:lang w:eastAsia="fr-FR"/>
        </w:rPr>
        <w:t xml:space="preserve"> chez l'enfant d'âge scolaire et aussi, par extension, chez l'</w:t>
      </w:r>
      <w:hyperlink r:id="rId7" w:tooltip="Homme" w:history="1">
        <w:r w:rsidR="009E2DE8" w:rsidRPr="009E2DE8">
          <w:rPr>
            <w:rFonts w:eastAsia="Times New Roman" w:cs="Times New Roman"/>
            <w:b/>
            <w:lang w:eastAsia="fr-FR"/>
          </w:rPr>
          <w:t>Homme</w:t>
        </w:r>
      </w:hyperlink>
      <w:r w:rsidR="009E2DE8" w:rsidRPr="009E2DE8">
        <w:rPr>
          <w:rFonts w:eastAsia="Times New Roman" w:cs="Times New Roman"/>
          <w:b/>
          <w:lang w:eastAsia="fr-FR"/>
        </w:rPr>
        <w:t xml:space="preserve">. </w:t>
      </w:r>
      <w:r w:rsidR="009E2DE8" w:rsidRPr="009E2DE8">
        <w:rPr>
          <w:rFonts w:eastAsia="Times New Roman" w:cs="Times New Roman"/>
          <w:lang w:eastAsia="fr-FR"/>
        </w:rPr>
        <w:t xml:space="preserve">Cette théorie fut pour la première fois proposée par </w:t>
      </w:r>
      <w:hyperlink r:id="rId8" w:tooltip="Howard Gardner" w:history="1">
        <w:proofErr w:type="spellStart"/>
        <w:r>
          <w:rPr>
            <w:rFonts w:eastAsia="Times New Roman" w:cs="Times New Roman"/>
            <w:lang w:eastAsia="fr-FR"/>
          </w:rPr>
          <w:t>H.</w:t>
        </w:r>
        <w:r w:rsidR="009E2DE8" w:rsidRPr="009E2DE8">
          <w:rPr>
            <w:rFonts w:eastAsia="Times New Roman" w:cs="Times New Roman"/>
            <w:lang w:eastAsia="fr-FR"/>
          </w:rPr>
          <w:t>Gardner</w:t>
        </w:r>
        <w:proofErr w:type="spellEnd"/>
      </w:hyperlink>
      <w:r w:rsidR="009E2DE8" w:rsidRPr="009E2DE8">
        <w:rPr>
          <w:rFonts w:eastAsia="Times New Roman" w:cs="Times New Roman"/>
          <w:lang w:eastAsia="fr-FR"/>
        </w:rPr>
        <w:t xml:space="preserve"> en </w:t>
      </w:r>
      <w:hyperlink r:id="rId9" w:tooltip="1983" w:history="1">
        <w:r w:rsidR="009E2DE8" w:rsidRPr="009E2DE8">
          <w:rPr>
            <w:rFonts w:eastAsia="Times New Roman" w:cs="Times New Roman"/>
            <w:lang w:eastAsia="fr-FR"/>
          </w:rPr>
          <w:t>1983</w:t>
        </w:r>
      </w:hyperlink>
      <w:r w:rsidR="009E2DE8" w:rsidRPr="009E2DE8">
        <w:rPr>
          <w:rFonts w:eastAsia="Times New Roman" w:cs="Times New Roman"/>
          <w:lang w:eastAsia="fr-FR"/>
        </w:rPr>
        <w:t>.</w:t>
      </w:r>
    </w:p>
    <w:p w:rsidR="009E2DE8" w:rsidRPr="004D23CA" w:rsidRDefault="009E2DE8" w:rsidP="009E2DE8">
      <w:pPr>
        <w:spacing w:after="0" w:line="240" w:lineRule="auto"/>
        <w:rPr>
          <w:rFonts w:eastAsia="Times New Roman" w:cs="Times New Roman"/>
          <w:lang w:eastAsia="fr-FR"/>
        </w:rPr>
      </w:pPr>
    </w:p>
    <w:p w:rsidR="009E2DE8" w:rsidRDefault="009E2DE8" w:rsidP="002C4817">
      <w:pPr>
        <w:spacing w:after="0" w:line="240" w:lineRule="auto"/>
        <w:jc w:val="center"/>
        <w:outlineLvl w:val="1"/>
        <w:rPr>
          <w:rFonts w:eastAsia="Times New Roman" w:cs="Times New Roman"/>
          <w:b/>
          <w:bCs/>
          <w:lang w:eastAsia="fr-FR"/>
        </w:rPr>
      </w:pPr>
      <w:r w:rsidRPr="009E2DE8">
        <w:rPr>
          <w:rFonts w:eastAsia="Times New Roman" w:cs="Times New Roman"/>
          <w:b/>
          <w:bCs/>
          <w:lang w:eastAsia="fr-FR"/>
        </w:rPr>
        <w:t>Les diverses catégories d'intelligence pour Howard Gardner</w:t>
      </w:r>
    </w:p>
    <w:p w:rsidR="002C4817" w:rsidRPr="004D23CA" w:rsidRDefault="002C4817" w:rsidP="009E2DE8">
      <w:pPr>
        <w:spacing w:after="0" w:line="240" w:lineRule="auto"/>
        <w:outlineLvl w:val="1"/>
        <w:rPr>
          <w:rFonts w:eastAsia="Times New Roman" w:cs="Times New Roman"/>
          <w:b/>
          <w:bCs/>
          <w:lang w:eastAsia="fr-FR"/>
        </w:rPr>
      </w:pPr>
    </w:p>
    <w:p w:rsidR="00D0418D" w:rsidRPr="009E2DE8" w:rsidRDefault="00D0418D" w:rsidP="00D0418D">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w:t>
      </w:r>
      <w:proofErr w:type="spellStart"/>
      <w:r w:rsidRPr="009E2DE8">
        <w:rPr>
          <w:rFonts w:eastAsia="Times New Roman" w:cs="Times New Roman"/>
          <w:b/>
          <w:bCs/>
          <w:lang w:eastAsia="fr-FR"/>
        </w:rPr>
        <w:t>verbo</w:t>
      </w:r>
      <w:proofErr w:type="spellEnd"/>
      <w:r w:rsidRPr="009E2DE8">
        <w:rPr>
          <w:rFonts w:eastAsia="Times New Roman" w:cs="Times New Roman"/>
          <w:b/>
          <w:bCs/>
          <w:lang w:eastAsia="fr-FR"/>
        </w:rPr>
        <w:t xml:space="preserve">-linguistique </w:t>
      </w:r>
    </w:p>
    <w:p w:rsidR="00D0418D" w:rsidRPr="009E2DE8" w:rsidRDefault="00D0418D" w:rsidP="00D0418D">
      <w:pPr>
        <w:spacing w:after="0" w:line="240" w:lineRule="auto"/>
        <w:rPr>
          <w:rFonts w:eastAsia="Times New Roman" w:cs="Times New Roman"/>
          <w:lang w:eastAsia="fr-FR"/>
        </w:rPr>
      </w:pPr>
      <w:r w:rsidRPr="009E2DE8">
        <w:rPr>
          <w:rFonts w:eastAsia="Times New Roman" w:cs="Times New Roman"/>
          <w:lang w:eastAsia="fr-FR"/>
        </w:rPr>
        <w:t>C’est l’aptitude à penser avec des mots et à employer le langage pour exprimer ou saisir des idées complexes. On la retrouve chez les écrivains et les poètes, les traducteurs et les interprètes. C'est l'intelligence la plus mise en avant et utilisée à l'école (avec l'intelligence logico-mathématique).</w:t>
      </w:r>
    </w:p>
    <w:p w:rsidR="00D0418D" w:rsidRPr="002C4817" w:rsidRDefault="00D0418D" w:rsidP="00D0418D">
      <w:pPr>
        <w:spacing w:after="0" w:line="240" w:lineRule="auto"/>
        <w:rPr>
          <w:rFonts w:eastAsia="Times New Roman" w:cs="Times New Roman"/>
          <w:lang w:eastAsia="fr-FR"/>
        </w:rPr>
      </w:pPr>
      <w:r w:rsidRPr="009E2DE8">
        <w:rPr>
          <w:rFonts w:eastAsia="Times New Roman" w:cs="Times New Roman"/>
          <w:lang w:eastAsia="fr-FR"/>
        </w:rPr>
        <w:t xml:space="preserve">L'intelligence </w:t>
      </w:r>
      <w:proofErr w:type="spellStart"/>
      <w:r w:rsidRPr="009E2DE8">
        <w:rPr>
          <w:rFonts w:eastAsia="Times New Roman" w:cs="Times New Roman"/>
          <w:lang w:eastAsia="fr-FR"/>
        </w:rPr>
        <w:t>verbo</w:t>
      </w:r>
      <w:proofErr w:type="spellEnd"/>
      <w:r w:rsidRPr="009E2DE8">
        <w:rPr>
          <w:rFonts w:eastAsia="Times New Roman" w:cs="Times New Roman"/>
          <w:lang w:eastAsia="fr-FR"/>
        </w:rPr>
        <w:t xml:space="preserve">-linguistique (ou verbale) consiste à utiliser le langage pour comprendre les autres et pour exprimer ce que l'on pense. Tout comme l'intelligence logico-mathématique, on la mesure dans les tests de QI. Elle permet l'utilisation de la langue maternelle, mais aussi d'autres langues. C'est aussi l'intelligence des sons, car les mots sont des ensembles de sons. Les personnes auditives ont ainsi beaucoup plus de facilité à entendre des mots que de voir et de retenir des images. Tous les individus qui manipulent le langage à l'écrit ou à l'oral utilisent l'intelligence linguistique : orateurs, avocats, poètes, écrivains, mais aussi les personnes qui ont à lire et à parler dans leur domaine respectif pour résoudre des problèmes, créer et comprendre. </w:t>
      </w:r>
      <w:hyperlink r:id="rId10" w:tooltip="Victor Hugo" w:history="1">
        <w:r w:rsidRPr="009E2DE8">
          <w:rPr>
            <w:rFonts w:eastAsia="Times New Roman" w:cs="Times New Roman"/>
            <w:lang w:eastAsia="fr-FR"/>
          </w:rPr>
          <w:t>Victor Hugo</w:t>
        </w:r>
      </w:hyperlink>
      <w:r w:rsidRPr="009E2DE8">
        <w:rPr>
          <w:rFonts w:eastAsia="Times New Roman" w:cs="Times New Roman"/>
          <w:lang w:eastAsia="fr-FR"/>
        </w:rPr>
        <w:t xml:space="preserve"> maîtrisait à merveille ce type d'intelligence.</w:t>
      </w:r>
    </w:p>
    <w:p w:rsidR="00D0418D" w:rsidRPr="002C4817" w:rsidRDefault="00D0418D" w:rsidP="00D0418D">
      <w:pPr>
        <w:spacing w:after="0" w:line="240" w:lineRule="auto"/>
        <w:rPr>
          <w:rFonts w:eastAsia="Times New Roman" w:cs="Times New Roman"/>
          <w:i/>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Pr="002C4817">
        <w:rPr>
          <w:rFonts w:eastAsia="Times New Roman" w:cs="Times New Roman"/>
          <w:i/>
          <w:lang w:eastAsia="fr-FR"/>
        </w:rPr>
        <w:t xml:space="preserve"> les ateliers d’écriture, les exposés, les débats, le théâtre, les interviews,</w:t>
      </w:r>
      <w:r w:rsidR="002C4817" w:rsidRPr="002C4817">
        <w:rPr>
          <w:rFonts w:eastAsia="Times New Roman" w:cs="Times New Roman"/>
          <w:i/>
          <w:lang w:eastAsia="fr-FR"/>
        </w:rPr>
        <w:t xml:space="preserve"> </w:t>
      </w:r>
      <w:r w:rsidRPr="002C4817">
        <w:rPr>
          <w:rFonts w:eastAsia="Times New Roman" w:cs="Times New Roman"/>
          <w:i/>
          <w:lang w:eastAsia="fr-FR"/>
        </w:rPr>
        <w:t>etc.</w:t>
      </w:r>
    </w:p>
    <w:p w:rsidR="00D0418D" w:rsidRPr="002C4817" w:rsidRDefault="00D0418D" w:rsidP="00D0418D">
      <w:pPr>
        <w:spacing w:after="0" w:line="240" w:lineRule="auto"/>
        <w:rPr>
          <w:rFonts w:eastAsia="Times New Roman" w:cs="Times New Roman"/>
          <w:lang w:eastAsia="fr-FR"/>
        </w:rPr>
      </w:pPr>
    </w:p>
    <w:p w:rsidR="009E2DE8" w:rsidRPr="009E2DE8" w:rsidRDefault="009E2DE8" w:rsidP="009E2DE8">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logico-mathématique </w:t>
      </w:r>
    </w:p>
    <w:p w:rsidR="009E2DE8" w:rsidRPr="009E2DE8" w:rsidRDefault="009E2DE8" w:rsidP="009E2DE8">
      <w:pPr>
        <w:spacing w:after="0" w:line="240" w:lineRule="auto"/>
        <w:rPr>
          <w:rFonts w:eastAsia="Times New Roman" w:cs="Times New Roman"/>
          <w:lang w:eastAsia="fr-FR"/>
        </w:rPr>
      </w:pPr>
      <w:r w:rsidRPr="009E2DE8">
        <w:rPr>
          <w:rFonts w:eastAsia="Times New Roman" w:cs="Times New Roman"/>
          <w:lang w:eastAsia="fr-FR"/>
        </w:rPr>
        <w:t>Les personnes qui ont une intelligence logico-mathématique développée possèdent la capacité de calculer, de mesurer, de faire preuve de logique et de résoudre des problèmes mathématiques et scientifiques. Elles analysent les causes et les conséquences d'un phénomène ou d'une action et sont capables d'expliquer le pourquoi des choses. Elles ont aussi tendance à catégoriser et à ordonner les objets. Elles aiment les chiffres, l'analyse et le raisonnement.</w:t>
      </w:r>
    </w:p>
    <w:p w:rsidR="009E2DE8" w:rsidRPr="009E2DE8" w:rsidRDefault="009E2DE8" w:rsidP="009E2DE8">
      <w:pPr>
        <w:spacing w:after="0" w:line="240" w:lineRule="auto"/>
        <w:rPr>
          <w:rFonts w:eastAsia="Times New Roman" w:cs="Times New Roman"/>
          <w:lang w:eastAsia="fr-FR"/>
        </w:rPr>
      </w:pPr>
      <w:r w:rsidRPr="009E2DE8">
        <w:rPr>
          <w:rFonts w:eastAsia="Times New Roman" w:cs="Times New Roman"/>
          <w:lang w:eastAsia="fr-FR"/>
        </w:rPr>
        <w:t>Il existe une dimension non verbale et abstraite dans cette intelligence car des solutions peuvent être anticipées avant d'être démontrées.</w:t>
      </w:r>
    </w:p>
    <w:p w:rsidR="009E2DE8" w:rsidRPr="002C4817" w:rsidRDefault="00D0418D" w:rsidP="009E2DE8">
      <w:pPr>
        <w:spacing w:after="0" w:line="240" w:lineRule="auto"/>
        <w:rPr>
          <w:rFonts w:eastAsia="Times New Roman" w:cs="Times New Roman"/>
          <w:i/>
          <w:lang w:eastAsia="fr-FR"/>
        </w:rPr>
      </w:pPr>
      <w:r w:rsidRPr="002C4817">
        <w:rPr>
          <w:rFonts w:eastAsia="Times New Roman" w:cs="Times New Roman"/>
          <w:i/>
          <w:lang w:eastAsia="fr-FR"/>
        </w:rPr>
        <w:t>Quelques moyens pour</w:t>
      </w:r>
      <w:r w:rsidR="009E2DE8"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009E2DE8" w:rsidRPr="009E2DE8">
        <w:rPr>
          <w:rFonts w:eastAsia="Times New Roman" w:cs="Times New Roman"/>
          <w:i/>
          <w:lang w:eastAsia="fr-FR"/>
        </w:rPr>
        <w:t>:</w:t>
      </w:r>
      <w:r w:rsidR="009E2DE8" w:rsidRPr="002C4817">
        <w:rPr>
          <w:rFonts w:eastAsia="Times New Roman" w:cs="Times New Roman"/>
          <w:i/>
          <w:lang w:eastAsia="fr-FR"/>
        </w:rPr>
        <w:t xml:space="preserve"> </w:t>
      </w:r>
      <w:hyperlink r:id="rId11" w:tooltip="Mots croisés" w:history="1">
        <w:r w:rsidR="009E2DE8" w:rsidRPr="009E2DE8">
          <w:rPr>
            <w:rFonts w:eastAsia="Times New Roman" w:cs="Times New Roman"/>
            <w:i/>
            <w:lang w:eastAsia="fr-FR"/>
          </w:rPr>
          <w:t>mots croisés</w:t>
        </w:r>
      </w:hyperlink>
      <w:r w:rsidR="009E2DE8" w:rsidRPr="009E2DE8">
        <w:rPr>
          <w:rFonts w:eastAsia="Times New Roman" w:cs="Times New Roman"/>
          <w:i/>
          <w:lang w:eastAsia="fr-FR"/>
        </w:rPr>
        <w:t xml:space="preserve">, </w:t>
      </w:r>
      <w:hyperlink r:id="rId12" w:tooltip="Casse-tête" w:history="1">
        <w:r w:rsidR="009E2DE8" w:rsidRPr="009E2DE8">
          <w:rPr>
            <w:rFonts w:eastAsia="Times New Roman" w:cs="Times New Roman"/>
            <w:i/>
            <w:lang w:eastAsia="fr-FR"/>
          </w:rPr>
          <w:t>casse-tête</w:t>
        </w:r>
      </w:hyperlink>
      <w:r w:rsidR="009E2DE8" w:rsidRPr="009E2DE8">
        <w:rPr>
          <w:rFonts w:eastAsia="Times New Roman" w:cs="Times New Roman"/>
          <w:i/>
          <w:lang w:eastAsia="fr-FR"/>
        </w:rPr>
        <w:t xml:space="preserve">, </w:t>
      </w:r>
      <w:hyperlink r:id="rId13" w:tooltip="Puzzle" w:history="1">
        <w:r w:rsidR="009E2DE8" w:rsidRPr="009E2DE8">
          <w:rPr>
            <w:rFonts w:eastAsia="Times New Roman" w:cs="Times New Roman"/>
            <w:i/>
            <w:lang w:eastAsia="fr-FR"/>
          </w:rPr>
          <w:t>puzzles</w:t>
        </w:r>
      </w:hyperlink>
      <w:r w:rsidR="009E2DE8" w:rsidRPr="009E2DE8">
        <w:rPr>
          <w:rFonts w:eastAsia="Times New Roman" w:cs="Times New Roman"/>
          <w:i/>
          <w:lang w:eastAsia="fr-FR"/>
        </w:rPr>
        <w:t xml:space="preserve">, </w:t>
      </w:r>
      <w:hyperlink r:id="rId14" w:tooltip="Jeu de stratégie" w:history="1">
        <w:r w:rsidR="009E2DE8" w:rsidRPr="009E2DE8">
          <w:rPr>
            <w:rFonts w:eastAsia="Times New Roman" w:cs="Times New Roman"/>
            <w:i/>
            <w:lang w:eastAsia="fr-FR"/>
          </w:rPr>
          <w:t>jeux de stratégie</w:t>
        </w:r>
      </w:hyperlink>
      <w:r w:rsidR="009E2DE8" w:rsidRPr="009E2DE8">
        <w:rPr>
          <w:rFonts w:eastAsia="Times New Roman" w:cs="Times New Roman"/>
          <w:i/>
          <w:lang w:eastAsia="fr-FR"/>
        </w:rPr>
        <w:t xml:space="preserve"> (exemple : Monopoly, </w:t>
      </w:r>
      <w:hyperlink r:id="rId15" w:tooltip="Échecs" w:history="1">
        <w:r w:rsidR="009E2DE8" w:rsidRPr="009E2DE8">
          <w:rPr>
            <w:rFonts w:eastAsia="Times New Roman" w:cs="Times New Roman"/>
            <w:i/>
            <w:lang w:eastAsia="fr-FR"/>
          </w:rPr>
          <w:t>échecs</w:t>
        </w:r>
      </w:hyperlink>
      <w:r w:rsidR="009E2DE8" w:rsidRPr="009E2DE8">
        <w:rPr>
          <w:rFonts w:eastAsia="Times New Roman" w:cs="Times New Roman"/>
          <w:i/>
          <w:lang w:eastAsia="fr-FR"/>
        </w:rPr>
        <w:t xml:space="preserve">), jeux de cartes demandant une logique précise, jeux de déduction (exemple : </w:t>
      </w:r>
      <w:proofErr w:type="spellStart"/>
      <w:r w:rsidR="009E2DE8" w:rsidRPr="009E2DE8">
        <w:rPr>
          <w:rFonts w:eastAsia="Times New Roman" w:cs="Times New Roman"/>
          <w:i/>
          <w:lang w:eastAsia="fr-FR"/>
        </w:rPr>
        <w:t>Cluedo</w:t>
      </w:r>
      <w:proofErr w:type="spellEnd"/>
      <w:r w:rsidR="009E2DE8" w:rsidRPr="009E2DE8">
        <w:rPr>
          <w:rFonts w:eastAsia="Times New Roman" w:cs="Times New Roman"/>
          <w:i/>
          <w:lang w:eastAsia="fr-FR"/>
        </w:rPr>
        <w:t>), etc.</w:t>
      </w:r>
    </w:p>
    <w:p w:rsidR="009E2DE8" w:rsidRPr="009E2DE8" w:rsidRDefault="009E2DE8" w:rsidP="009E2DE8">
      <w:pPr>
        <w:spacing w:after="0" w:line="240" w:lineRule="auto"/>
        <w:ind w:left="720"/>
        <w:rPr>
          <w:rFonts w:eastAsia="Times New Roman" w:cs="Times New Roman"/>
          <w:lang w:eastAsia="fr-FR"/>
        </w:rPr>
      </w:pPr>
    </w:p>
    <w:p w:rsidR="00D0418D" w:rsidRPr="002C4817" w:rsidRDefault="00D0418D" w:rsidP="009E2DE8">
      <w:pPr>
        <w:spacing w:after="0" w:line="240" w:lineRule="auto"/>
        <w:outlineLvl w:val="2"/>
        <w:rPr>
          <w:rFonts w:eastAsia="Times New Roman" w:cs="Times New Roman"/>
          <w:b/>
          <w:bCs/>
          <w:lang w:eastAsia="fr-FR"/>
        </w:rPr>
      </w:pPr>
    </w:p>
    <w:p w:rsidR="009E2DE8" w:rsidRPr="009E2DE8" w:rsidRDefault="009E2DE8" w:rsidP="009E2DE8">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spatiale </w:t>
      </w:r>
    </w:p>
    <w:p w:rsidR="009E2DE8" w:rsidRPr="009E2DE8" w:rsidRDefault="009E2DE8" w:rsidP="009E2DE8">
      <w:pPr>
        <w:spacing w:after="0" w:line="240" w:lineRule="auto"/>
        <w:rPr>
          <w:rFonts w:eastAsia="Times New Roman" w:cs="Times New Roman"/>
          <w:lang w:eastAsia="fr-FR"/>
        </w:rPr>
      </w:pPr>
      <w:r w:rsidRPr="009E2DE8">
        <w:rPr>
          <w:rFonts w:eastAsia="Times New Roman" w:cs="Times New Roman"/>
          <w:lang w:eastAsia="fr-FR"/>
        </w:rPr>
        <w:t>L’intelligence spatiale permet à la personne d’utiliser des capacités intellectuelles spécifiques pour avoir mentalement une représentation spatiale du monde. Les Amérindiens voyagent en forêt à l’aide de leur représentation mentale du terrain. Ils visualisent des points de repère : cours d’eau, lacs, types de végétation, montagnes… et s’en servent pour progresser ; des navigateurs autochtones font de même et naviguent sans instrument dans certaines îles du Pacifique.</w:t>
      </w:r>
    </w:p>
    <w:p w:rsidR="009E2DE8" w:rsidRPr="002C4817" w:rsidRDefault="009E2DE8" w:rsidP="009E2DE8">
      <w:pPr>
        <w:spacing w:after="0" w:line="240" w:lineRule="auto"/>
        <w:rPr>
          <w:rFonts w:eastAsia="Times New Roman" w:cs="Times New Roman"/>
          <w:lang w:eastAsia="fr-FR"/>
        </w:rPr>
      </w:pPr>
      <w:r w:rsidRPr="009E2DE8">
        <w:rPr>
          <w:rFonts w:eastAsia="Times New Roman" w:cs="Times New Roman"/>
          <w:lang w:eastAsia="fr-FR"/>
        </w:rPr>
        <w:t xml:space="preserve">Toute activité qui demande de résoudre des problèmes et de créer dans le domaine </w:t>
      </w:r>
      <w:proofErr w:type="spellStart"/>
      <w:r w:rsidRPr="009E2DE8">
        <w:rPr>
          <w:rFonts w:eastAsia="Times New Roman" w:cs="Times New Roman"/>
          <w:lang w:eastAsia="fr-FR"/>
        </w:rPr>
        <w:t>visio</w:t>
      </w:r>
      <w:proofErr w:type="spellEnd"/>
      <w:r w:rsidRPr="009E2DE8">
        <w:rPr>
          <w:rFonts w:eastAsia="Times New Roman" w:cs="Times New Roman"/>
          <w:lang w:eastAsia="fr-FR"/>
        </w:rPr>
        <w:t>-spatial exige l’utilisation de ce type de capacités intellectuelles. Les géographes, les peintres, les dessinateurs de mode, les architectes, les dessinateurs industriels, les pilotes d'aéronefs (avions, hélicoptèr</w:t>
      </w:r>
      <w:r w:rsidR="005A601F" w:rsidRPr="002C4817">
        <w:rPr>
          <w:rFonts w:eastAsia="Times New Roman" w:cs="Times New Roman"/>
          <w:lang w:eastAsia="fr-FR"/>
        </w:rPr>
        <w:t xml:space="preserve">es) pilotes d'engins mécaniques, </w:t>
      </w:r>
      <w:r w:rsidRPr="009E2DE8">
        <w:rPr>
          <w:rFonts w:eastAsia="Times New Roman" w:cs="Times New Roman"/>
          <w:lang w:eastAsia="fr-FR"/>
        </w:rPr>
        <w:t>les photographes, les caméramans, chirurgiens, dentistes, radiologues mettent à profit ce potentiel intellectuel.</w:t>
      </w:r>
    </w:p>
    <w:p w:rsidR="009E2DE8" w:rsidRPr="002C4817" w:rsidRDefault="005A601F" w:rsidP="009E2DE8">
      <w:pPr>
        <w:spacing w:after="0" w:line="240" w:lineRule="auto"/>
        <w:rPr>
          <w:rFonts w:eastAsia="Times New Roman" w:cs="Times New Roman"/>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Pr="002C4817">
        <w:rPr>
          <w:rFonts w:eastAsia="Times New Roman" w:cs="Times New Roman"/>
          <w:i/>
          <w:lang w:eastAsia="fr-FR"/>
        </w:rPr>
        <w:t xml:space="preserve"> la réalisation de plans, de cartes, les courses d’orientations, la fabrication de maquettes, les reportages photos</w:t>
      </w:r>
      <w:r w:rsidRPr="002C4817">
        <w:rPr>
          <w:rFonts w:eastAsia="Times New Roman" w:cs="Times New Roman"/>
          <w:lang w:eastAsia="fr-FR"/>
        </w:rPr>
        <w:t>.</w:t>
      </w:r>
    </w:p>
    <w:p w:rsidR="005A601F" w:rsidRPr="009E2DE8" w:rsidRDefault="005A601F" w:rsidP="009E2DE8">
      <w:pPr>
        <w:spacing w:after="0" w:line="240" w:lineRule="auto"/>
        <w:rPr>
          <w:rFonts w:eastAsia="Times New Roman" w:cs="Times New Roman"/>
          <w:lang w:eastAsia="fr-FR"/>
        </w:rPr>
      </w:pPr>
    </w:p>
    <w:p w:rsidR="009E2DE8" w:rsidRPr="009E2DE8" w:rsidRDefault="009E2DE8" w:rsidP="009E2DE8">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interpersonnelle </w:t>
      </w:r>
    </w:p>
    <w:p w:rsidR="009E2DE8" w:rsidRPr="002C4817" w:rsidRDefault="009E2DE8" w:rsidP="009E2DE8">
      <w:pPr>
        <w:spacing w:after="0" w:line="240" w:lineRule="auto"/>
        <w:rPr>
          <w:rFonts w:eastAsia="Times New Roman" w:cs="Times New Roman"/>
          <w:lang w:eastAsia="fr-FR"/>
        </w:rPr>
      </w:pPr>
      <w:r w:rsidRPr="009E2DE8">
        <w:rPr>
          <w:rFonts w:eastAsia="Times New Roman" w:cs="Times New Roman"/>
          <w:lang w:eastAsia="fr-FR"/>
        </w:rPr>
        <w:t xml:space="preserve">L’intelligence interpersonnelle (ou sociale) permet à l’individu d’agir et de réagir avec les autres de façon correcte et adaptée. Elle l’amène à constater les différences et nuances de tempérament, de caractère, de motifs d’action entre les personnes. Elle permet l’empathie, </w:t>
      </w:r>
      <w:r w:rsidRPr="009E2DE8">
        <w:rPr>
          <w:rFonts w:eastAsia="Times New Roman" w:cs="Times New Roman"/>
          <w:lang w:eastAsia="fr-FR"/>
        </w:rPr>
        <w:lastRenderedPageBreak/>
        <w:t>la coopération, la tolérance. Elle permet de détecter les intentions de quelqu’un sans qu’elles soient avouées. Cette intelligence permet de résoudre des problèmes liés à nos relations avec les autres ; elle nous permet de comprendre et de générer des solutions valables pour les aider. Les personnalités charismatiques ont toutes une intelligence interpersonnelle très élevé.</w:t>
      </w:r>
      <w:r w:rsidR="005A52F7" w:rsidRPr="002C4817">
        <w:rPr>
          <w:rFonts w:eastAsia="Times New Roman" w:cs="Times New Roman"/>
          <w:lang w:eastAsia="fr-FR"/>
        </w:rPr>
        <w:t xml:space="preserve"> </w:t>
      </w:r>
      <w:r w:rsidRPr="009E2DE8">
        <w:rPr>
          <w:rFonts w:eastAsia="Times New Roman" w:cs="Times New Roman"/>
          <w:lang w:eastAsia="fr-FR"/>
        </w:rPr>
        <w:t xml:space="preserve">Dans les sociétés primitives, l’organisation sociale était importante, la chasse nécessitait la collaboration et la participation du clan. Les groupes gravitaient autour d’un chef qui en assurait la solidarité et la cohésion. Actuellement, cette aptitude à comprendre les autres de façon correcte est propre aux professions de </w:t>
      </w:r>
      <w:hyperlink r:id="rId16" w:tooltip="Politicien" w:history="1">
        <w:r w:rsidRPr="009E2DE8">
          <w:rPr>
            <w:rFonts w:eastAsia="Times New Roman" w:cs="Times New Roman"/>
            <w:lang w:eastAsia="fr-FR"/>
          </w:rPr>
          <w:t>politicien</w:t>
        </w:r>
      </w:hyperlink>
      <w:r w:rsidRPr="009E2DE8">
        <w:rPr>
          <w:rFonts w:eastAsia="Times New Roman" w:cs="Times New Roman"/>
          <w:lang w:eastAsia="fr-FR"/>
        </w:rPr>
        <w:t xml:space="preserve">, </w:t>
      </w:r>
      <w:hyperlink r:id="rId17" w:tooltip="Commerçant" w:history="1">
        <w:r w:rsidRPr="009E2DE8">
          <w:rPr>
            <w:rFonts w:eastAsia="Times New Roman" w:cs="Times New Roman"/>
            <w:lang w:eastAsia="fr-FR"/>
          </w:rPr>
          <w:t>commerçant</w:t>
        </w:r>
      </w:hyperlink>
      <w:r w:rsidRPr="009E2DE8">
        <w:rPr>
          <w:rFonts w:eastAsia="Times New Roman" w:cs="Times New Roman"/>
          <w:lang w:eastAsia="fr-FR"/>
        </w:rPr>
        <w:t xml:space="preserve">, </w:t>
      </w:r>
      <w:hyperlink r:id="rId18" w:tooltip="Professeur (enseignant)" w:history="1">
        <w:r w:rsidRPr="009E2DE8">
          <w:rPr>
            <w:rFonts w:eastAsia="Times New Roman" w:cs="Times New Roman"/>
            <w:lang w:eastAsia="fr-FR"/>
          </w:rPr>
          <w:t>enseignant</w:t>
        </w:r>
      </w:hyperlink>
      <w:r w:rsidR="00AE3923" w:rsidRPr="002C4817">
        <w:rPr>
          <w:rFonts w:eastAsia="Times New Roman" w:cs="Times New Roman"/>
          <w:lang w:eastAsia="fr-FR"/>
        </w:rPr>
        <w:t xml:space="preserve">, </w:t>
      </w:r>
      <w:proofErr w:type="gramStart"/>
      <w:r w:rsidR="00AE3923" w:rsidRPr="002C4817">
        <w:rPr>
          <w:rFonts w:eastAsia="Times New Roman" w:cs="Times New Roman"/>
          <w:lang w:eastAsia="fr-FR"/>
        </w:rPr>
        <w:t>manager</w:t>
      </w:r>
      <w:proofErr w:type="gramEnd"/>
      <w:r w:rsidR="00AE3923" w:rsidRPr="002C4817">
        <w:rPr>
          <w:rFonts w:eastAsia="Times New Roman" w:cs="Times New Roman"/>
          <w:lang w:eastAsia="fr-FR"/>
        </w:rPr>
        <w:t xml:space="preserve"> d'équipe.</w:t>
      </w:r>
    </w:p>
    <w:p w:rsidR="009E2DE8" w:rsidRPr="002C4817" w:rsidRDefault="005A601F" w:rsidP="009E2DE8">
      <w:pPr>
        <w:spacing w:after="0" w:line="240" w:lineRule="auto"/>
        <w:rPr>
          <w:rFonts w:eastAsia="Times New Roman" w:cs="Times New Roman"/>
          <w:i/>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00AE3923" w:rsidRPr="002C4817">
        <w:rPr>
          <w:rFonts w:eastAsia="Times New Roman" w:cs="Times New Roman"/>
          <w:i/>
          <w:lang w:eastAsia="fr-FR"/>
        </w:rPr>
        <w:t xml:space="preserve"> le travail de groupe, le conseil de coopérative, les marchés de connaissances, les ateliers Psycho-</w:t>
      </w:r>
      <w:proofErr w:type="spellStart"/>
      <w:r w:rsidR="00AE3923" w:rsidRPr="002C4817">
        <w:rPr>
          <w:rFonts w:eastAsia="Times New Roman" w:cs="Times New Roman"/>
          <w:i/>
          <w:lang w:eastAsia="fr-FR"/>
        </w:rPr>
        <w:t>Lévine</w:t>
      </w:r>
      <w:proofErr w:type="spellEnd"/>
      <w:r w:rsidR="00AE3923" w:rsidRPr="002C4817">
        <w:rPr>
          <w:rFonts w:eastAsia="Times New Roman" w:cs="Times New Roman"/>
          <w:i/>
          <w:lang w:eastAsia="fr-FR"/>
        </w:rPr>
        <w:t>,</w:t>
      </w:r>
      <w:r w:rsidR="002C4817" w:rsidRPr="002C4817">
        <w:rPr>
          <w:rFonts w:eastAsia="Times New Roman" w:cs="Times New Roman"/>
          <w:i/>
          <w:lang w:eastAsia="fr-FR"/>
        </w:rPr>
        <w:t xml:space="preserve"> </w:t>
      </w:r>
      <w:r w:rsidR="00AE3923" w:rsidRPr="002C4817">
        <w:rPr>
          <w:rFonts w:eastAsia="Times New Roman" w:cs="Times New Roman"/>
          <w:i/>
          <w:lang w:eastAsia="fr-FR"/>
        </w:rPr>
        <w:t>etc.</w:t>
      </w:r>
    </w:p>
    <w:p w:rsidR="005A601F" w:rsidRPr="009E2DE8" w:rsidRDefault="005A601F" w:rsidP="009E2DE8">
      <w:pPr>
        <w:spacing w:after="0" w:line="240" w:lineRule="auto"/>
        <w:rPr>
          <w:rFonts w:eastAsia="Times New Roman" w:cs="Times New Roman"/>
          <w:lang w:eastAsia="fr-FR"/>
        </w:rPr>
      </w:pPr>
    </w:p>
    <w:p w:rsidR="000D00B6" w:rsidRPr="009E2DE8" w:rsidRDefault="000D00B6" w:rsidP="000D00B6">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intra-personnelle </w:t>
      </w:r>
    </w:p>
    <w:p w:rsidR="000D00B6" w:rsidRPr="002C4817" w:rsidRDefault="000D00B6" w:rsidP="000D00B6">
      <w:pPr>
        <w:spacing w:after="0" w:line="240" w:lineRule="auto"/>
        <w:rPr>
          <w:rFonts w:eastAsia="Times New Roman" w:cs="Times New Roman"/>
          <w:lang w:eastAsia="fr-FR"/>
        </w:rPr>
      </w:pPr>
      <w:r w:rsidRPr="009E2DE8">
        <w:rPr>
          <w:rFonts w:eastAsia="Times New Roman" w:cs="Times New Roman"/>
          <w:lang w:eastAsia="fr-FR"/>
        </w:rPr>
        <w:t xml:space="preserve">L'intelligence </w:t>
      </w:r>
      <w:proofErr w:type="spellStart"/>
      <w:r w:rsidRPr="009E2DE8">
        <w:rPr>
          <w:rFonts w:eastAsia="Times New Roman" w:cs="Times New Roman"/>
          <w:lang w:eastAsia="fr-FR"/>
        </w:rPr>
        <w:t>intrapersonnelle</w:t>
      </w:r>
      <w:proofErr w:type="spellEnd"/>
      <w:r w:rsidRPr="009E2DE8">
        <w:rPr>
          <w:rFonts w:eastAsia="Times New Roman" w:cs="Times New Roman"/>
          <w:lang w:eastAsia="fr-FR"/>
        </w:rPr>
        <w:t xml:space="preserve"> permet de se former une représentation de soi précise et fidèle et de l'utiliser efficacement dans la vie</w:t>
      </w:r>
      <w:r w:rsidRPr="002C4817">
        <w:rPr>
          <w:rFonts w:eastAsia="Times New Roman" w:cs="Times New Roman"/>
          <w:color w:val="0000FF"/>
          <w:lang w:eastAsia="fr-FR"/>
        </w:rPr>
        <w:t xml:space="preserve">. </w:t>
      </w:r>
      <w:r w:rsidRPr="009E2DE8">
        <w:rPr>
          <w:rFonts w:eastAsia="Times New Roman" w:cs="Times New Roman"/>
          <w:lang w:eastAsia="fr-FR"/>
        </w:rPr>
        <w:t xml:space="preserve">Elle sollicite plus le champ des représentations et des images que celui du langage. Il s'agit de la capacité à décrypter ses propres émotions, à rester ouvert à ses besoins et à ses désirs. C'est l'intelligence de l'introspection, de la psychologie analytique. Elle permet d'anticiper sur ses comportements en fonction de la bonne connaissance de soi. </w:t>
      </w:r>
      <w:r w:rsidRPr="002C4817">
        <w:rPr>
          <w:rFonts w:eastAsia="Times New Roman" w:cs="Times New Roman"/>
          <w:lang w:eastAsia="fr-FR"/>
        </w:rPr>
        <w:t xml:space="preserve"> </w:t>
      </w:r>
      <w:r w:rsidRPr="009E2DE8">
        <w:rPr>
          <w:rFonts w:eastAsia="Times New Roman" w:cs="Times New Roman"/>
          <w:lang w:eastAsia="fr-FR"/>
        </w:rPr>
        <w:t>Ces personnes sont intuitives, elles ont le sens de l'auto critique, aiment apprendre et s'améliorer.</w:t>
      </w:r>
    </w:p>
    <w:p w:rsidR="000D00B6" w:rsidRPr="002C4817" w:rsidRDefault="000D00B6" w:rsidP="000D00B6">
      <w:pPr>
        <w:spacing w:after="0" w:line="240" w:lineRule="auto"/>
        <w:rPr>
          <w:rFonts w:eastAsia="Times New Roman" w:cs="Times New Roman"/>
          <w:i/>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Pr="002C4817">
        <w:rPr>
          <w:rFonts w:eastAsia="Times New Roman" w:cs="Times New Roman"/>
          <w:i/>
          <w:lang w:eastAsia="fr-FR"/>
        </w:rPr>
        <w:t xml:space="preserve"> les rituels d’accueil (cartes des émotions), les bilans d’activités, les ateliers d’écriture, les médiations artistiques.</w:t>
      </w:r>
    </w:p>
    <w:p w:rsidR="000D00B6" w:rsidRPr="002C4817" w:rsidRDefault="000D00B6" w:rsidP="000D00B6">
      <w:pPr>
        <w:spacing w:after="0" w:line="240" w:lineRule="auto"/>
        <w:rPr>
          <w:rFonts w:eastAsia="Times New Roman" w:cs="Times New Roman"/>
          <w:lang w:eastAsia="fr-FR"/>
        </w:rPr>
      </w:pPr>
    </w:p>
    <w:p w:rsidR="009E2DE8" w:rsidRPr="009E2DE8" w:rsidRDefault="009E2DE8" w:rsidP="009E2DE8">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corporelle-kinesthésique </w:t>
      </w:r>
    </w:p>
    <w:p w:rsidR="009E2DE8" w:rsidRPr="002C4817" w:rsidRDefault="009E2DE8" w:rsidP="009E2DE8">
      <w:pPr>
        <w:spacing w:after="0" w:line="240" w:lineRule="auto"/>
        <w:rPr>
          <w:rFonts w:eastAsia="Times New Roman" w:cs="Times New Roman"/>
          <w:lang w:eastAsia="fr-FR"/>
        </w:rPr>
      </w:pPr>
      <w:r w:rsidRPr="009E2DE8">
        <w:rPr>
          <w:rFonts w:eastAsia="Times New Roman" w:cs="Times New Roman"/>
          <w:lang w:eastAsia="fr-FR"/>
        </w:rPr>
        <w:t xml:space="preserve">L’intelligence </w:t>
      </w:r>
      <w:hyperlink r:id="rId19" w:tooltip="Kinesthésique" w:history="1">
        <w:r w:rsidRPr="009E2DE8">
          <w:rPr>
            <w:rFonts w:eastAsia="Times New Roman" w:cs="Times New Roman"/>
            <w:lang w:eastAsia="fr-FR"/>
          </w:rPr>
          <w:t>kinesthésique</w:t>
        </w:r>
      </w:hyperlink>
      <w:r w:rsidRPr="009E2DE8">
        <w:rPr>
          <w:rFonts w:eastAsia="Times New Roman" w:cs="Times New Roman"/>
          <w:lang w:eastAsia="fr-FR"/>
        </w:rPr>
        <w:t xml:space="preserve"> est la capacité d’utiliser son </w:t>
      </w:r>
      <w:hyperlink r:id="rId20" w:tooltip="Corps" w:history="1">
        <w:r w:rsidRPr="009E2DE8">
          <w:rPr>
            <w:rFonts w:eastAsia="Times New Roman" w:cs="Times New Roman"/>
            <w:lang w:eastAsia="fr-FR"/>
          </w:rPr>
          <w:t>corps</w:t>
        </w:r>
      </w:hyperlink>
      <w:r w:rsidRPr="009E2DE8">
        <w:rPr>
          <w:rFonts w:eastAsia="Times New Roman" w:cs="Times New Roman"/>
          <w:lang w:eastAsia="fr-FR"/>
        </w:rPr>
        <w:t xml:space="preserve"> pour exprimer une idée ou un sentiment ou réaliser une activité physique. Elle est particulièrement utilisée par les professions de </w:t>
      </w:r>
      <w:hyperlink r:id="rId21" w:tooltip="Danseur" w:history="1">
        <w:r w:rsidRPr="009E2DE8">
          <w:rPr>
            <w:rFonts w:eastAsia="Times New Roman" w:cs="Times New Roman"/>
            <w:lang w:eastAsia="fr-FR"/>
          </w:rPr>
          <w:t>danseur</w:t>
        </w:r>
      </w:hyperlink>
      <w:r w:rsidRPr="009E2DE8">
        <w:rPr>
          <w:rFonts w:eastAsia="Times New Roman" w:cs="Times New Roman"/>
          <w:lang w:eastAsia="fr-FR"/>
        </w:rPr>
        <w:t>, d'</w:t>
      </w:r>
      <w:hyperlink r:id="rId22" w:tooltip="Athlète" w:history="1">
        <w:r w:rsidRPr="009E2DE8">
          <w:rPr>
            <w:rFonts w:eastAsia="Times New Roman" w:cs="Times New Roman"/>
            <w:lang w:eastAsia="fr-FR"/>
          </w:rPr>
          <w:t>athlète</w:t>
        </w:r>
      </w:hyperlink>
      <w:r w:rsidRPr="009E2DE8">
        <w:rPr>
          <w:rFonts w:eastAsia="Times New Roman" w:cs="Times New Roman"/>
          <w:lang w:eastAsia="fr-FR"/>
        </w:rPr>
        <w:t xml:space="preserve">, de </w:t>
      </w:r>
      <w:hyperlink r:id="rId23" w:tooltip="Chirurgien (métier)" w:history="1">
        <w:r w:rsidRPr="009E2DE8">
          <w:rPr>
            <w:rFonts w:eastAsia="Times New Roman" w:cs="Times New Roman"/>
            <w:lang w:eastAsia="fr-FR"/>
          </w:rPr>
          <w:t>chirurgien</w:t>
        </w:r>
      </w:hyperlink>
      <w:r w:rsidRPr="009E2DE8">
        <w:rPr>
          <w:rFonts w:eastAsia="Times New Roman" w:cs="Times New Roman"/>
          <w:lang w:eastAsia="fr-FR"/>
        </w:rPr>
        <w:t xml:space="preserve"> et d'</w:t>
      </w:r>
      <w:hyperlink r:id="rId24" w:tooltip="Artisanat" w:history="1">
        <w:r w:rsidRPr="009E2DE8">
          <w:rPr>
            <w:rFonts w:eastAsia="Times New Roman" w:cs="Times New Roman"/>
            <w:lang w:eastAsia="fr-FR"/>
          </w:rPr>
          <w:t>artisan</w:t>
        </w:r>
      </w:hyperlink>
      <w:r w:rsidRPr="009E2DE8">
        <w:rPr>
          <w:rFonts w:eastAsia="Times New Roman" w:cs="Times New Roman"/>
          <w:lang w:eastAsia="fr-FR"/>
        </w:rPr>
        <w:t xml:space="preserve">. Il existe donc un potentiel intellectuel, qui permet par exemple, au joueur de </w:t>
      </w:r>
      <w:hyperlink r:id="rId25" w:tooltip="Basket-ball" w:history="1">
        <w:r w:rsidRPr="009E2DE8">
          <w:rPr>
            <w:rFonts w:eastAsia="Times New Roman" w:cs="Times New Roman"/>
            <w:lang w:eastAsia="fr-FR"/>
          </w:rPr>
          <w:t>basket-ball</w:t>
        </w:r>
      </w:hyperlink>
      <w:r w:rsidRPr="009E2DE8">
        <w:rPr>
          <w:rFonts w:eastAsia="Times New Roman" w:cs="Times New Roman"/>
          <w:lang w:eastAsia="fr-FR"/>
        </w:rPr>
        <w:t xml:space="preserve"> de calculer la hauteur, la force et l’effet du lancer au panier. Le cerveau anticipe le point d’arrivée du ballon et met en branle une série de mouvements pour résoudre le problème. Les possibilités de création et d’expression de ses émotions par le corps montrent la présence d’un potentiel intellectuel à ce niveau.</w:t>
      </w:r>
    </w:p>
    <w:p w:rsidR="009E2DE8" w:rsidRPr="009E2DE8" w:rsidRDefault="005A601F" w:rsidP="009E2DE8">
      <w:pPr>
        <w:spacing w:after="0" w:line="240" w:lineRule="auto"/>
        <w:rPr>
          <w:rFonts w:eastAsia="Times New Roman" w:cs="Times New Roman"/>
          <w:i/>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000D00B6" w:rsidRPr="002C4817">
        <w:rPr>
          <w:rFonts w:eastAsia="Times New Roman" w:cs="Times New Roman"/>
          <w:i/>
          <w:lang w:eastAsia="fr-FR"/>
        </w:rPr>
        <w:t xml:space="preserve"> les activités physiques, sportives et artistiques, le </w:t>
      </w:r>
      <w:r w:rsidR="002C4817" w:rsidRPr="002C4817">
        <w:rPr>
          <w:rFonts w:eastAsia="Times New Roman" w:cs="Times New Roman"/>
          <w:i/>
          <w:lang w:eastAsia="fr-FR"/>
        </w:rPr>
        <w:t>mime</w:t>
      </w:r>
      <w:r w:rsidR="000D00B6" w:rsidRPr="002C4817">
        <w:rPr>
          <w:rFonts w:eastAsia="Times New Roman" w:cs="Times New Roman"/>
          <w:i/>
          <w:lang w:eastAsia="fr-FR"/>
        </w:rPr>
        <w:t>, les réalisations concrètes, les jeux et ateliers de construction, etc.</w:t>
      </w:r>
    </w:p>
    <w:p w:rsidR="005A601F" w:rsidRPr="009E2DE8" w:rsidRDefault="005A601F" w:rsidP="009E2DE8">
      <w:pPr>
        <w:spacing w:after="0" w:line="240" w:lineRule="auto"/>
        <w:rPr>
          <w:rFonts w:eastAsia="Times New Roman" w:cs="Times New Roman"/>
          <w:lang w:eastAsia="fr-FR"/>
        </w:rPr>
      </w:pPr>
    </w:p>
    <w:p w:rsidR="009E2DE8" w:rsidRPr="009E2DE8" w:rsidRDefault="009E2DE8" w:rsidP="009E2DE8">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musicale-rythmique </w:t>
      </w:r>
    </w:p>
    <w:p w:rsidR="009E2DE8" w:rsidRPr="002C4817" w:rsidRDefault="009E2DE8" w:rsidP="009E2DE8">
      <w:pPr>
        <w:spacing w:after="0" w:line="240" w:lineRule="auto"/>
        <w:rPr>
          <w:rFonts w:eastAsia="Times New Roman" w:cs="Times New Roman"/>
          <w:lang w:eastAsia="fr-FR"/>
        </w:rPr>
      </w:pPr>
      <w:r w:rsidRPr="009E2DE8">
        <w:rPr>
          <w:rFonts w:eastAsia="Times New Roman" w:cs="Times New Roman"/>
          <w:lang w:eastAsia="fr-FR"/>
        </w:rPr>
        <w:t xml:space="preserve">L’intelligence musicale constitue l’aptitude à penser en </w:t>
      </w:r>
      <w:hyperlink r:id="rId26" w:tooltip="Rythme" w:history="1">
        <w:r w:rsidRPr="009E2DE8">
          <w:rPr>
            <w:rFonts w:eastAsia="Times New Roman" w:cs="Times New Roman"/>
            <w:lang w:eastAsia="fr-FR"/>
          </w:rPr>
          <w:t>rythme</w:t>
        </w:r>
      </w:hyperlink>
      <w:r w:rsidRPr="009E2DE8">
        <w:rPr>
          <w:rFonts w:eastAsia="Times New Roman" w:cs="Times New Roman"/>
          <w:lang w:eastAsia="fr-FR"/>
        </w:rPr>
        <w:t xml:space="preserve"> et en </w:t>
      </w:r>
      <w:hyperlink r:id="rId27" w:tooltip="Mélodies" w:history="1">
        <w:r w:rsidRPr="009E2DE8">
          <w:rPr>
            <w:rFonts w:eastAsia="Times New Roman" w:cs="Times New Roman"/>
            <w:lang w:eastAsia="fr-FR"/>
          </w:rPr>
          <w:t>mélodies</w:t>
        </w:r>
      </w:hyperlink>
      <w:r w:rsidRPr="009E2DE8">
        <w:rPr>
          <w:rFonts w:eastAsia="Times New Roman" w:cs="Times New Roman"/>
          <w:lang w:eastAsia="fr-FR"/>
        </w:rPr>
        <w:t>, de reconnaitre des modèles musicaux, d</w:t>
      </w:r>
      <w:r w:rsidRPr="002C4817">
        <w:rPr>
          <w:rFonts w:eastAsia="Times New Roman" w:cs="Times New Roman"/>
          <w:lang w:eastAsia="fr-FR"/>
        </w:rPr>
        <w:t>e les interpréter et d'en créer</w:t>
      </w:r>
      <w:r w:rsidRPr="009E2DE8">
        <w:rPr>
          <w:rFonts w:eastAsia="Times New Roman" w:cs="Times New Roman"/>
          <w:lang w:eastAsia="fr-FR"/>
        </w:rPr>
        <w:t>.</w:t>
      </w:r>
      <w:r w:rsidR="000D00B6" w:rsidRPr="002C4817">
        <w:rPr>
          <w:rFonts w:eastAsia="Times New Roman" w:cs="Times New Roman"/>
          <w:lang w:eastAsia="fr-FR"/>
        </w:rPr>
        <w:t xml:space="preserve"> </w:t>
      </w:r>
    </w:p>
    <w:p w:rsidR="009E2DE8" w:rsidRPr="002C4817" w:rsidRDefault="005A601F" w:rsidP="009E2DE8">
      <w:pPr>
        <w:spacing w:after="0" w:line="240" w:lineRule="auto"/>
        <w:rPr>
          <w:rFonts w:eastAsia="Times New Roman" w:cs="Times New Roman"/>
          <w:i/>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000D00B6" w:rsidRPr="002C4817">
        <w:rPr>
          <w:rFonts w:eastAsia="Times New Roman" w:cs="Times New Roman"/>
          <w:i/>
          <w:lang w:eastAsia="fr-FR"/>
        </w:rPr>
        <w:t xml:space="preserve"> l’écoute musicale, la chorale, les improvisations </w:t>
      </w:r>
      <w:r w:rsidR="001F0CC4" w:rsidRPr="002C4817">
        <w:rPr>
          <w:rFonts w:eastAsia="Times New Roman" w:cs="Times New Roman"/>
          <w:i/>
          <w:lang w:eastAsia="fr-FR"/>
        </w:rPr>
        <w:t>rythmiques,</w:t>
      </w:r>
      <w:r w:rsidR="002C4817" w:rsidRPr="002C4817">
        <w:rPr>
          <w:rFonts w:eastAsia="Times New Roman" w:cs="Times New Roman"/>
          <w:i/>
          <w:lang w:eastAsia="fr-FR"/>
        </w:rPr>
        <w:t xml:space="preserve"> </w:t>
      </w:r>
      <w:r w:rsidR="001F0CC4" w:rsidRPr="002C4817">
        <w:rPr>
          <w:rFonts w:eastAsia="Times New Roman" w:cs="Times New Roman"/>
          <w:i/>
          <w:lang w:eastAsia="fr-FR"/>
        </w:rPr>
        <w:t>etc.</w:t>
      </w:r>
    </w:p>
    <w:p w:rsidR="005A601F" w:rsidRPr="009E2DE8" w:rsidRDefault="005A601F" w:rsidP="009E2DE8">
      <w:pPr>
        <w:spacing w:after="0" w:line="240" w:lineRule="auto"/>
        <w:rPr>
          <w:rFonts w:eastAsia="Times New Roman" w:cs="Times New Roman"/>
          <w:lang w:eastAsia="fr-FR"/>
        </w:rPr>
      </w:pPr>
    </w:p>
    <w:p w:rsidR="009E2DE8" w:rsidRPr="009E2DE8" w:rsidRDefault="009E2DE8" w:rsidP="009E2DE8">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naturaliste-écologiste </w:t>
      </w:r>
    </w:p>
    <w:p w:rsidR="009E2DE8" w:rsidRPr="002C4817" w:rsidRDefault="009E2DE8" w:rsidP="009E2DE8">
      <w:pPr>
        <w:spacing w:after="0" w:line="240" w:lineRule="auto"/>
        <w:rPr>
          <w:rFonts w:eastAsia="Times New Roman" w:cs="Times New Roman"/>
          <w:lang w:eastAsia="fr-FR"/>
        </w:rPr>
      </w:pPr>
      <w:r w:rsidRPr="009E2DE8">
        <w:rPr>
          <w:rFonts w:eastAsia="Times New Roman" w:cs="Times New Roman"/>
          <w:lang w:eastAsia="fr-FR"/>
        </w:rPr>
        <w:lastRenderedPageBreak/>
        <w:t>L'intelligence naturaliste, qui permet de classer les objets, et de les différencier en catégories. Très sollicitée chez les zoologi</w:t>
      </w:r>
      <w:r w:rsidR="001F0CC4" w:rsidRPr="002C4817">
        <w:rPr>
          <w:rFonts w:eastAsia="Times New Roman" w:cs="Times New Roman"/>
          <w:lang w:eastAsia="fr-FR"/>
        </w:rPr>
        <w:t xml:space="preserve">stes, botanistes, archéologues </w:t>
      </w:r>
      <w:r w:rsidRPr="009E2DE8">
        <w:rPr>
          <w:rFonts w:eastAsia="Times New Roman" w:cs="Times New Roman"/>
          <w:lang w:eastAsia="fr-FR"/>
        </w:rPr>
        <w:t>tel Darwin</w:t>
      </w:r>
      <w:r w:rsidR="001F0CC4" w:rsidRPr="002C4817">
        <w:rPr>
          <w:rFonts w:eastAsia="Times New Roman" w:cs="Times New Roman"/>
          <w:color w:val="0000FF"/>
          <w:u w:val="single"/>
          <w:lang w:eastAsia="fr-FR"/>
        </w:rPr>
        <w:t>.</w:t>
      </w:r>
      <w:r w:rsidRPr="009E2DE8">
        <w:rPr>
          <w:rFonts w:eastAsia="Times New Roman" w:cs="Times New Roman"/>
          <w:lang w:eastAsia="fr-FR"/>
        </w:rPr>
        <w:t xml:space="preserve"> "C’est l’intelligence qui permet d’être sensible à ce qui est vivant ou de comprendre l’environnement dans lequel l’homme évolue. C'est la capacité d’apprécier, de reconnaître et de classer la faune, la flore et le monde minéral</w:t>
      </w:r>
      <w:r w:rsidR="001F0CC4" w:rsidRPr="002C4817">
        <w:rPr>
          <w:rFonts w:eastAsia="Times New Roman" w:cs="Times New Roman"/>
          <w:lang w:eastAsia="fr-FR"/>
        </w:rPr>
        <w:t xml:space="preserve">. </w:t>
      </w:r>
      <w:r w:rsidRPr="009E2DE8">
        <w:rPr>
          <w:rFonts w:eastAsia="Times New Roman" w:cs="Times New Roman"/>
          <w:lang w:eastAsia="fr-FR"/>
        </w:rPr>
        <w:t>Cette capacité s’applique aussi, par extension, à l’univers culturel qu’il permet d’interpréter"</w:t>
      </w:r>
      <w:r w:rsidR="001F0CC4" w:rsidRPr="002C4817">
        <w:rPr>
          <w:rFonts w:eastAsia="Times New Roman" w:cs="Times New Roman"/>
          <w:color w:val="0000FF"/>
          <w:lang w:eastAsia="fr-FR"/>
        </w:rPr>
        <w:t>.</w:t>
      </w:r>
    </w:p>
    <w:p w:rsidR="009E2DE8" w:rsidRPr="002C4817" w:rsidRDefault="005A601F" w:rsidP="009E2DE8">
      <w:pPr>
        <w:spacing w:after="0" w:line="240" w:lineRule="auto"/>
        <w:rPr>
          <w:rFonts w:eastAsia="Times New Roman" w:cs="Times New Roman"/>
          <w:i/>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001F0CC4" w:rsidRPr="002C4817">
        <w:rPr>
          <w:rFonts w:eastAsia="Times New Roman" w:cs="Times New Roman"/>
          <w:i/>
          <w:lang w:eastAsia="fr-FR"/>
        </w:rPr>
        <w:t xml:space="preserve"> l’observation d’un milieu naturel, le jardinage, l’accueil et le</w:t>
      </w:r>
      <w:r w:rsidR="002C4817" w:rsidRPr="002C4817">
        <w:rPr>
          <w:rFonts w:eastAsia="Times New Roman" w:cs="Times New Roman"/>
          <w:i/>
          <w:lang w:eastAsia="fr-FR"/>
        </w:rPr>
        <w:t xml:space="preserve"> soin</w:t>
      </w:r>
      <w:r w:rsidR="001F0CC4" w:rsidRPr="002C4817">
        <w:rPr>
          <w:rFonts w:eastAsia="Times New Roman" w:cs="Times New Roman"/>
          <w:i/>
          <w:lang w:eastAsia="fr-FR"/>
        </w:rPr>
        <w:t xml:space="preserve"> aux animaux, etc.</w:t>
      </w:r>
    </w:p>
    <w:p w:rsidR="005A601F" w:rsidRPr="009E2DE8" w:rsidRDefault="005A601F" w:rsidP="009E2DE8">
      <w:pPr>
        <w:spacing w:after="0" w:line="240" w:lineRule="auto"/>
        <w:rPr>
          <w:rFonts w:eastAsia="Times New Roman" w:cs="Times New Roman"/>
          <w:i/>
          <w:lang w:eastAsia="fr-FR"/>
        </w:rPr>
      </w:pPr>
    </w:p>
    <w:p w:rsidR="009E2DE8" w:rsidRPr="009E2DE8" w:rsidRDefault="009E2DE8" w:rsidP="009E2DE8">
      <w:pPr>
        <w:spacing w:after="0" w:line="240" w:lineRule="auto"/>
        <w:outlineLvl w:val="2"/>
        <w:rPr>
          <w:rFonts w:eastAsia="Times New Roman" w:cs="Times New Roman"/>
          <w:b/>
          <w:bCs/>
          <w:lang w:eastAsia="fr-FR"/>
        </w:rPr>
      </w:pPr>
      <w:r w:rsidRPr="009E2DE8">
        <w:rPr>
          <w:rFonts w:eastAsia="Times New Roman" w:cs="Times New Roman"/>
          <w:b/>
          <w:bCs/>
          <w:lang w:eastAsia="fr-FR"/>
        </w:rPr>
        <w:t xml:space="preserve">L’intelligence existentielle </w:t>
      </w:r>
    </w:p>
    <w:p w:rsidR="009E2DE8" w:rsidRPr="009E2DE8" w:rsidRDefault="009E2DE8" w:rsidP="009E2DE8">
      <w:pPr>
        <w:spacing w:after="0" w:line="240" w:lineRule="auto"/>
        <w:rPr>
          <w:rFonts w:eastAsia="Times New Roman" w:cs="Times New Roman"/>
          <w:lang w:eastAsia="fr-FR"/>
        </w:rPr>
      </w:pPr>
      <w:r w:rsidRPr="009E2DE8">
        <w:rPr>
          <w:rFonts w:eastAsia="Times New Roman" w:cs="Times New Roman"/>
          <w:lang w:eastAsia="fr-FR"/>
        </w:rPr>
        <w:t>L'intelligence existentielle, ou intelligence spirituelle, chez Howard Gardner, se définit par l’aptitude à se questionner sur l</w:t>
      </w:r>
      <w:r w:rsidR="001F0CC4" w:rsidRPr="002C4817">
        <w:rPr>
          <w:rFonts w:eastAsia="Times New Roman" w:cs="Times New Roman"/>
          <w:lang w:eastAsia="fr-FR"/>
        </w:rPr>
        <w:t xml:space="preserve">e sens et l’origine des choses. </w:t>
      </w:r>
      <w:r w:rsidRPr="009E2DE8">
        <w:rPr>
          <w:rFonts w:eastAsia="Times New Roman" w:cs="Times New Roman"/>
          <w:lang w:eastAsia="fr-FR"/>
        </w:rPr>
        <w:t>C’est la capacité à penser nos origines et notre destinée. Cette intelligence spirituelle, existentielle ou morale est encore définie comme l’aptitude à se situer par</w:t>
      </w:r>
      <w:r w:rsidR="001F0CC4" w:rsidRPr="002C4817">
        <w:rPr>
          <w:rFonts w:eastAsia="Times New Roman" w:cs="Times New Roman"/>
          <w:lang w:eastAsia="fr-FR"/>
        </w:rPr>
        <w:t xml:space="preserve"> rapport aux limites cosmiques de </w:t>
      </w:r>
      <w:r w:rsidRPr="009E2DE8">
        <w:rPr>
          <w:rFonts w:eastAsia="Times New Roman" w:cs="Times New Roman"/>
          <w:lang w:eastAsia="fr-FR"/>
        </w:rPr>
        <w:t xml:space="preserve">l'infiniment grand et </w:t>
      </w:r>
      <w:r w:rsidR="001F0CC4" w:rsidRPr="002C4817">
        <w:rPr>
          <w:rFonts w:eastAsia="Times New Roman" w:cs="Times New Roman"/>
          <w:lang w:eastAsia="fr-FR"/>
        </w:rPr>
        <w:t>de l'infiniment petit,</w:t>
      </w:r>
      <w:r w:rsidRPr="009E2DE8">
        <w:rPr>
          <w:rFonts w:eastAsia="Times New Roman" w:cs="Times New Roman"/>
          <w:lang w:eastAsia="fr-FR"/>
        </w:rPr>
        <w:t xml:space="preserve"> ou à édicter des règles ou des comportements en rapport aux domaines de la vie.</w:t>
      </w:r>
    </w:p>
    <w:p w:rsidR="009E2DE8" w:rsidRPr="009E2DE8" w:rsidRDefault="005A601F" w:rsidP="009E2DE8">
      <w:pPr>
        <w:spacing w:after="0" w:line="240" w:lineRule="auto"/>
        <w:rPr>
          <w:rFonts w:eastAsia="Times New Roman" w:cs="Times New Roman"/>
          <w:i/>
          <w:lang w:eastAsia="fr-FR"/>
        </w:rPr>
      </w:pPr>
      <w:r w:rsidRPr="002C4817">
        <w:rPr>
          <w:rFonts w:eastAsia="Times New Roman" w:cs="Times New Roman"/>
          <w:i/>
          <w:lang w:eastAsia="fr-FR"/>
        </w:rPr>
        <w:t>Quelques moyens pour</w:t>
      </w:r>
      <w:r w:rsidRPr="009E2DE8">
        <w:rPr>
          <w:rFonts w:eastAsia="Times New Roman" w:cs="Times New Roman"/>
          <w:i/>
          <w:lang w:eastAsia="fr-FR"/>
        </w:rPr>
        <w:t xml:space="preserve"> dé</w:t>
      </w:r>
      <w:r w:rsidR="002C4817" w:rsidRPr="002C4817">
        <w:rPr>
          <w:rFonts w:eastAsia="Times New Roman" w:cs="Times New Roman"/>
          <w:i/>
          <w:lang w:eastAsia="fr-FR"/>
        </w:rPr>
        <w:t xml:space="preserve">velopper ce type d'intelligence </w:t>
      </w:r>
      <w:r w:rsidRPr="009E2DE8">
        <w:rPr>
          <w:rFonts w:eastAsia="Times New Roman" w:cs="Times New Roman"/>
          <w:i/>
          <w:lang w:eastAsia="fr-FR"/>
        </w:rPr>
        <w:t>:</w:t>
      </w:r>
      <w:r w:rsidR="001F0CC4" w:rsidRPr="002C4817">
        <w:rPr>
          <w:rFonts w:eastAsia="Times New Roman" w:cs="Times New Roman"/>
          <w:i/>
          <w:lang w:eastAsia="fr-FR"/>
        </w:rPr>
        <w:t xml:space="preserve"> les conseils de coopérative, les ateliers de philosophie-</w:t>
      </w:r>
      <w:proofErr w:type="spellStart"/>
      <w:r w:rsidR="001F0CC4" w:rsidRPr="002C4817">
        <w:rPr>
          <w:rFonts w:eastAsia="Times New Roman" w:cs="Times New Roman"/>
          <w:i/>
          <w:lang w:eastAsia="fr-FR"/>
        </w:rPr>
        <w:t>Agsas</w:t>
      </w:r>
      <w:r w:rsidR="001F0CC4" w:rsidRPr="002C4817">
        <w:rPr>
          <w:rFonts w:eastAsia="Times New Roman" w:cs="Times New Roman"/>
          <w:i/>
          <w:vertAlign w:val="superscript"/>
          <w:lang w:eastAsia="fr-FR"/>
        </w:rPr>
        <w:t>R</w:t>
      </w:r>
      <w:proofErr w:type="spellEnd"/>
      <w:r w:rsidR="001F0CC4" w:rsidRPr="002C4817">
        <w:rPr>
          <w:rFonts w:eastAsia="Times New Roman" w:cs="Times New Roman"/>
          <w:i/>
          <w:lang w:eastAsia="fr-FR"/>
        </w:rPr>
        <w:t>.</w:t>
      </w:r>
    </w:p>
    <w:p w:rsidR="009E2DE8" w:rsidRPr="009E2DE8" w:rsidRDefault="009E2DE8" w:rsidP="009E2DE8">
      <w:pPr>
        <w:spacing w:after="0" w:line="240" w:lineRule="auto"/>
        <w:rPr>
          <w:rFonts w:eastAsia="Times New Roman" w:cs="Times New Roman"/>
          <w:lang w:eastAsia="fr-FR"/>
        </w:rPr>
      </w:pPr>
    </w:p>
    <w:p w:rsidR="009E2DE8" w:rsidRPr="009E2DE8" w:rsidRDefault="009E2DE8" w:rsidP="009E2DE8">
      <w:pPr>
        <w:spacing w:after="0" w:line="240" w:lineRule="auto"/>
        <w:outlineLvl w:val="1"/>
        <w:rPr>
          <w:rFonts w:eastAsia="Times New Roman" w:cs="Times New Roman"/>
          <w:b/>
          <w:bCs/>
          <w:lang w:eastAsia="fr-FR"/>
        </w:rPr>
      </w:pPr>
      <w:r w:rsidRPr="009E2DE8">
        <w:rPr>
          <w:rFonts w:eastAsia="Times New Roman" w:cs="Times New Roman"/>
          <w:b/>
          <w:bCs/>
          <w:lang w:eastAsia="fr-FR"/>
        </w:rPr>
        <w:t xml:space="preserve">Bibliographie </w:t>
      </w:r>
    </w:p>
    <w:p w:rsidR="009E2DE8" w:rsidRPr="002C4817" w:rsidRDefault="009E2DE8" w:rsidP="009E2DE8">
      <w:pPr>
        <w:spacing w:after="0" w:line="240" w:lineRule="auto"/>
        <w:rPr>
          <w:rFonts w:eastAsia="Times New Roman" w:cs="Times New Roman"/>
          <w:lang w:eastAsia="fr-FR"/>
        </w:rPr>
      </w:pPr>
      <w:r w:rsidRPr="002C4817">
        <w:rPr>
          <w:rFonts w:eastAsia="Times New Roman" w:cs="Times New Roman"/>
          <w:lang w:eastAsia="fr-FR"/>
        </w:rPr>
        <w:t xml:space="preserve">Les intelligences multiples : La théorie qui bouleverse nos idées reçues. Howard Gardner. Retz, juin 2008. </w:t>
      </w:r>
    </w:p>
    <w:p w:rsidR="00485B6F" w:rsidRPr="002C4817" w:rsidRDefault="00485B6F" w:rsidP="009E2DE8">
      <w:pPr>
        <w:spacing w:after="0"/>
      </w:pPr>
    </w:p>
    <w:p w:rsidR="009E2DE8" w:rsidRPr="002C4817" w:rsidRDefault="009E2DE8" w:rsidP="009E2DE8">
      <w:pPr>
        <w:spacing w:after="0"/>
      </w:pPr>
    </w:p>
    <w:p w:rsidR="009E2DE8" w:rsidRPr="002C4817" w:rsidRDefault="009E2DE8" w:rsidP="009E2DE8">
      <w:pPr>
        <w:spacing w:after="0"/>
      </w:pPr>
      <w:bookmarkStart w:id="0" w:name="_GoBack"/>
      <w:bookmarkEnd w:id="0"/>
    </w:p>
    <w:sectPr w:rsidR="009E2DE8" w:rsidRPr="002C4817" w:rsidSect="002C4817">
      <w:pgSz w:w="11906" w:h="16838"/>
      <w:pgMar w:top="709"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13A9D"/>
    <w:multiLevelType w:val="multilevel"/>
    <w:tmpl w:val="CE0A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B1E2C"/>
    <w:multiLevelType w:val="multilevel"/>
    <w:tmpl w:val="5A7A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015170"/>
    <w:multiLevelType w:val="multilevel"/>
    <w:tmpl w:val="0ACA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4767C"/>
    <w:multiLevelType w:val="hybridMultilevel"/>
    <w:tmpl w:val="72BE7C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E8"/>
    <w:rsid w:val="000D00B6"/>
    <w:rsid w:val="001F0CC4"/>
    <w:rsid w:val="002C4817"/>
    <w:rsid w:val="00485B6F"/>
    <w:rsid w:val="004D23CA"/>
    <w:rsid w:val="005A52F7"/>
    <w:rsid w:val="005A601F"/>
    <w:rsid w:val="009E2DE8"/>
    <w:rsid w:val="00AE3923"/>
    <w:rsid w:val="00D04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2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2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72761">
      <w:bodyDiv w:val="1"/>
      <w:marLeft w:val="0"/>
      <w:marRight w:val="0"/>
      <w:marTop w:val="0"/>
      <w:marBottom w:val="0"/>
      <w:divBdr>
        <w:top w:val="none" w:sz="0" w:space="0" w:color="auto"/>
        <w:left w:val="none" w:sz="0" w:space="0" w:color="auto"/>
        <w:bottom w:val="none" w:sz="0" w:space="0" w:color="auto"/>
        <w:right w:val="none" w:sz="0" w:space="0" w:color="auto"/>
      </w:divBdr>
      <w:divsChild>
        <w:div w:id="1137451312">
          <w:marLeft w:val="0"/>
          <w:marRight w:val="0"/>
          <w:marTop w:val="0"/>
          <w:marBottom w:val="0"/>
          <w:divBdr>
            <w:top w:val="none" w:sz="0" w:space="0" w:color="auto"/>
            <w:left w:val="none" w:sz="0" w:space="0" w:color="auto"/>
            <w:bottom w:val="none" w:sz="0" w:space="0" w:color="auto"/>
            <w:right w:val="none" w:sz="0" w:space="0" w:color="auto"/>
          </w:divBdr>
        </w:div>
        <w:div w:id="169399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Howard_Gardner" TargetMode="External"/><Relationship Id="rId13" Type="http://schemas.openxmlformats.org/officeDocument/2006/relationships/hyperlink" Target="http://fr.wikipedia.org/wiki/Puzzle" TargetMode="External"/><Relationship Id="rId18" Type="http://schemas.openxmlformats.org/officeDocument/2006/relationships/hyperlink" Target="http://fr.wikipedia.org/wiki/Professeur_%28enseignant%29" TargetMode="External"/><Relationship Id="rId26" Type="http://schemas.openxmlformats.org/officeDocument/2006/relationships/hyperlink" Target="http://fr.wikipedia.org/wiki/Rythme" TargetMode="External"/><Relationship Id="rId3" Type="http://schemas.microsoft.com/office/2007/relationships/stylesWithEffects" Target="stylesWithEffects.xml"/><Relationship Id="rId21" Type="http://schemas.openxmlformats.org/officeDocument/2006/relationships/hyperlink" Target="http://fr.wikipedia.org/wiki/Danseur" TargetMode="External"/><Relationship Id="rId7" Type="http://schemas.openxmlformats.org/officeDocument/2006/relationships/hyperlink" Target="http://fr.wikipedia.org/wiki/Homme" TargetMode="External"/><Relationship Id="rId12" Type="http://schemas.openxmlformats.org/officeDocument/2006/relationships/hyperlink" Target="http://fr.wikipedia.org/wiki/Casse-t%C3%AAte" TargetMode="External"/><Relationship Id="rId17" Type="http://schemas.openxmlformats.org/officeDocument/2006/relationships/hyperlink" Target="http://fr.wikipedia.org/wiki/Commer%C3%A7ant" TargetMode="External"/><Relationship Id="rId25" Type="http://schemas.openxmlformats.org/officeDocument/2006/relationships/hyperlink" Target="http://fr.wikipedia.org/wiki/Basket-ball" TargetMode="External"/><Relationship Id="rId2" Type="http://schemas.openxmlformats.org/officeDocument/2006/relationships/styles" Target="styles.xml"/><Relationship Id="rId16" Type="http://schemas.openxmlformats.org/officeDocument/2006/relationships/hyperlink" Target="http://fr.wikipedia.org/wiki/Politicien" TargetMode="External"/><Relationship Id="rId20" Type="http://schemas.openxmlformats.org/officeDocument/2006/relationships/hyperlink" Target="http://fr.wikipedia.org/wiki/Corp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r.wikipedia.org/wiki/Intelligence" TargetMode="External"/><Relationship Id="rId11" Type="http://schemas.openxmlformats.org/officeDocument/2006/relationships/hyperlink" Target="http://fr.wikipedia.org/wiki/Mots_crois%C3%A9s" TargetMode="External"/><Relationship Id="rId24" Type="http://schemas.openxmlformats.org/officeDocument/2006/relationships/hyperlink" Target="http://fr.wikipedia.org/wiki/Artisanat" TargetMode="External"/><Relationship Id="rId5" Type="http://schemas.openxmlformats.org/officeDocument/2006/relationships/webSettings" Target="webSettings.xml"/><Relationship Id="rId15" Type="http://schemas.openxmlformats.org/officeDocument/2006/relationships/hyperlink" Target="http://fr.wikipedia.org/wiki/%C3%89checs" TargetMode="External"/><Relationship Id="rId23" Type="http://schemas.openxmlformats.org/officeDocument/2006/relationships/hyperlink" Target="http://fr.wikipedia.org/wiki/Chirurgien_%28m%C3%A9tier%29" TargetMode="External"/><Relationship Id="rId28" Type="http://schemas.openxmlformats.org/officeDocument/2006/relationships/fontTable" Target="fontTable.xml"/><Relationship Id="rId10" Type="http://schemas.openxmlformats.org/officeDocument/2006/relationships/hyperlink" Target="http://fr.wikipedia.org/wiki/Victor_Hugo" TargetMode="External"/><Relationship Id="rId19" Type="http://schemas.openxmlformats.org/officeDocument/2006/relationships/hyperlink" Target="http://fr.wikipedia.org/wiki/Kinesth%C3%A9sique" TargetMode="External"/><Relationship Id="rId4" Type="http://schemas.openxmlformats.org/officeDocument/2006/relationships/settings" Target="settings.xml"/><Relationship Id="rId9" Type="http://schemas.openxmlformats.org/officeDocument/2006/relationships/hyperlink" Target="http://fr.wikipedia.org/wiki/1983" TargetMode="External"/><Relationship Id="rId14" Type="http://schemas.openxmlformats.org/officeDocument/2006/relationships/hyperlink" Target="http://fr.wikipedia.org/wiki/Jeu_de_strat%C3%A9gie" TargetMode="External"/><Relationship Id="rId22" Type="http://schemas.openxmlformats.org/officeDocument/2006/relationships/hyperlink" Target="http://fr.wikipedia.org/wiki/Athl%C3%A8te" TargetMode="External"/><Relationship Id="rId27" Type="http://schemas.openxmlformats.org/officeDocument/2006/relationships/hyperlink" Target="http://fr.wikipedia.org/wiki/M%C3%A9lod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1530</Words>
  <Characters>8421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dc:creator>
  <cp:lastModifiedBy>josse</cp:lastModifiedBy>
  <cp:revision>7</cp:revision>
  <dcterms:created xsi:type="dcterms:W3CDTF">2013-06-05T12:41:00Z</dcterms:created>
  <dcterms:modified xsi:type="dcterms:W3CDTF">2013-06-05T14:28:00Z</dcterms:modified>
</cp:coreProperties>
</file>