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55"/>
        <w:gridCol w:w="742"/>
        <w:gridCol w:w="2456"/>
        <w:gridCol w:w="2456"/>
        <w:gridCol w:w="2456"/>
        <w:gridCol w:w="2456"/>
        <w:gridCol w:w="2456"/>
      </w:tblGrid>
      <w:tr w:rsidR="006928A6" w:rsidRPr="00BF77FA" w:rsidTr="00662122">
        <w:tc>
          <w:tcPr>
            <w:tcW w:w="2855" w:type="dxa"/>
            <w:shd w:val="clear" w:color="auto" w:fill="D9D9D9" w:themeFill="background1" w:themeFillShade="D9"/>
          </w:tcPr>
          <w:p w:rsidR="00E50040" w:rsidRPr="00BF77FA" w:rsidRDefault="000E5030">
            <w:pPr>
              <w:rPr>
                <w:rFonts w:ascii="Comic Sans MS" w:eastAsiaTheme="minorEastAsia" w:hAnsi="Comic Sans MS" w:cs="Verdana"/>
                <w:b/>
                <w:color w:val="000000"/>
                <w:lang w:eastAsia="fr-FR"/>
              </w:rPr>
            </w:pPr>
            <w:r w:rsidRPr="00BF77FA">
              <w:rPr>
                <w:rFonts w:ascii="Comic Sans MS" w:eastAsiaTheme="minorEastAsia" w:hAnsi="Comic Sans MS" w:cs="Verdana"/>
                <w:b/>
                <w:color w:val="000000"/>
                <w:lang w:eastAsia="fr-FR"/>
              </w:rPr>
              <w:t>Repères/</w:t>
            </w:r>
            <w:r w:rsidR="0059270F">
              <w:rPr>
                <w:rFonts w:ascii="Comic Sans MS" w:eastAsiaTheme="minorEastAsia" w:hAnsi="Comic Sans MS" w:cs="Verdana"/>
                <w:b/>
                <w:color w:val="000000"/>
                <w:lang w:eastAsia="fr-FR"/>
              </w:rPr>
              <w:t>Programmes</w:t>
            </w:r>
          </w:p>
          <w:p w:rsidR="000E5030" w:rsidRPr="00BF77FA" w:rsidRDefault="000E5030">
            <w:pPr>
              <w:rPr>
                <w:rFonts w:ascii="Comic Sans MS" w:eastAsiaTheme="minorEastAsia" w:hAnsi="Comic Sans MS" w:cs="Verdana"/>
                <w:b/>
                <w:color w:val="000000"/>
                <w:lang w:eastAsia="fr-FR"/>
              </w:rPr>
            </w:pPr>
          </w:p>
        </w:tc>
        <w:tc>
          <w:tcPr>
            <w:tcW w:w="742" w:type="dxa"/>
          </w:tcPr>
          <w:p w:rsidR="00E50040" w:rsidRPr="00BF77FA" w:rsidRDefault="00E50040">
            <w:pPr>
              <w:rPr>
                <w:rFonts w:ascii="Comic Sans MS" w:eastAsiaTheme="minorEastAsia" w:hAnsi="Comic Sans MS" w:cs="Verdana"/>
                <w:b/>
                <w:color w:val="000000"/>
                <w:lang w:eastAsia="fr-FR"/>
              </w:rPr>
            </w:pPr>
          </w:p>
        </w:tc>
        <w:tc>
          <w:tcPr>
            <w:tcW w:w="2456" w:type="dxa"/>
            <w:shd w:val="clear" w:color="auto" w:fill="D9D9D9" w:themeFill="background1" w:themeFillShade="D9"/>
          </w:tcPr>
          <w:p w:rsidR="00E50040" w:rsidRPr="00BF77FA" w:rsidRDefault="00E50040">
            <w:pPr>
              <w:rPr>
                <w:rFonts w:ascii="Comic Sans MS" w:eastAsiaTheme="minorEastAsia" w:hAnsi="Comic Sans MS" w:cs="Verdana"/>
                <w:b/>
                <w:color w:val="000000"/>
                <w:lang w:eastAsia="fr-FR"/>
              </w:rPr>
            </w:pPr>
            <w:r w:rsidRPr="00BF77FA">
              <w:rPr>
                <w:rFonts w:ascii="Comic Sans MS" w:eastAsiaTheme="minorEastAsia" w:hAnsi="Comic Sans MS" w:cs="Verdana"/>
                <w:b/>
                <w:color w:val="000000"/>
                <w:lang w:eastAsia="fr-FR"/>
              </w:rPr>
              <w:t>Période1</w:t>
            </w:r>
          </w:p>
        </w:tc>
        <w:tc>
          <w:tcPr>
            <w:tcW w:w="2456" w:type="dxa"/>
            <w:shd w:val="clear" w:color="auto" w:fill="D9D9D9" w:themeFill="background1" w:themeFillShade="D9"/>
          </w:tcPr>
          <w:p w:rsidR="00E50040" w:rsidRPr="00BF77FA" w:rsidRDefault="00E50040">
            <w:pPr>
              <w:rPr>
                <w:rFonts w:ascii="Comic Sans MS" w:eastAsiaTheme="minorEastAsia" w:hAnsi="Comic Sans MS" w:cs="Verdana"/>
                <w:b/>
                <w:color w:val="000000"/>
                <w:lang w:eastAsia="fr-FR"/>
              </w:rPr>
            </w:pPr>
            <w:r w:rsidRPr="00BF77FA">
              <w:rPr>
                <w:rFonts w:ascii="Comic Sans MS" w:eastAsiaTheme="minorEastAsia" w:hAnsi="Comic Sans MS" w:cs="Verdana"/>
                <w:b/>
                <w:color w:val="000000"/>
                <w:lang w:eastAsia="fr-FR"/>
              </w:rPr>
              <w:t>Période2</w:t>
            </w:r>
          </w:p>
        </w:tc>
        <w:tc>
          <w:tcPr>
            <w:tcW w:w="2456" w:type="dxa"/>
            <w:shd w:val="clear" w:color="auto" w:fill="D9D9D9" w:themeFill="background1" w:themeFillShade="D9"/>
          </w:tcPr>
          <w:p w:rsidR="00E50040" w:rsidRPr="00BF77FA" w:rsidRDefault="00E50040">
            <w:pPr>
              <w:rPr>
                <w:rFonts w:ascii="Comic Sans MS" w:eastAsiaTheme="minorEastAsia" w:hAnsi="Comic Sans MS" w:cs="Verdana"/>
                <w:b/>
                <w:color w:val="000000"/>
                <w:lang w:eastAsia="fr-FR"/>
              </w:rPr>
            </w:pPr>
            <w:r w:rsidRPr="00BF77FA">
              <w:rPr>
                <w:rFonts w:ascii="Comic Sans MS" w:eastAsiaTheme="minorEastAsia" w:hAnsi="Comic Sans MS" w:cs="Verdana"/>
                <w:b/>
                <w:color w:val="000000"/>
                <w:lang w:eastAsia="fr-FR"/>
              </w:rPr>
              <w:t>Période3</w:t>
            </w:r>
          </w:p>
        </w:tc>
        <w:tc>
          <w:tcPr>
            <w:tcW w:w="2456" w:type="dxa"/>
            <w:shd w:val="clear" w:color="auto" w:fill="D9D9D9" w:themeFill="background1" w:themeFillShade="D9"/>
          </w:tcPr>
          <w:p w:rsidR="00E50040" w:rsidRPr="00BF77FA" w:rsidRDefault="00E50040">
            <w:pPr>
              <w:rPr>
                <w:rFonts w:ascii="Comic Sans MS" w:eastAsiaTheme="minorEastAsia" w:hAnsi="Comic Sans MS" w:cs="Verdana"/>
                <w:b/>
                <w:color w:val="000000"/>
                <w:lang w:eastAsia="fr-FR"/>
              </w:rPr>
            </w:pPr>
            <w:r w:rsidRPr="00BF77FA">
              <w:rPr>
                <w:rFonts w:ascii="Comic Sans MS" w:eastAsiaTheme="minorEastAsia" w:hAnsi="Comic Sans MS" w:cs="Verdana"/>
                <w:b/>
                <w:color w:val="000000"/>
                <w:lang w:eastAsia="fr-FR"/>
              </w:rPr>
              <w:t>Période4</w:t>
            </w:r>
          </w:p>
        </w:tc>
        <w:tc>
          <w:tcPr>
            <w:tcW w:w="2456" w:type="dxa"/>
            <w:shd w:val="clear" w:color="auto" w:fill="D9D9D9" w:themeFill="background1" w:themeFillShade="D9"/>
          </w:tcPr>
          <w:p w:rsidR="00E50040" w:rsidRPr="00BF77FA" w:rsidRDefault="00E50040">
            <w:pPr>
              <w:rPr>
                <w:rFonts w:ascii="Comic Sans MS" w:eastAsiaTheme="minorEastAsia" w:hAnsi="Comic Sans MS" w:cs="Verdana"/>
                <w:b/>
                <w:color w:val="000000"/>
                <w:lang w:eastAsia="fr-FR"/>
              </w:rPr>
            </w:pPr>
            <w:r w:rsidRPr="00BF77FA">
              <w:rPr>
                <w:rFonts w:ascii="Comic Sans MS" w:eastAsiaTheme="minorEastAsia" w:hAnsi="Comic Sans MS" w:cs="Verdana"/>
                <w:b/>
                <w:color w:val="000000"/>
                <w:lang w:eastAsia="fr-FR"/>
              </w:rPr>
              <w:t>Période5</w:t>
            </w:r>
          </w:p>
        </w:tc>
      </w:tr>
      <w:tr w:rsidR="006928A6" w:rsidRPr="00E60364" w:rsidTr="00662122">
        <w:trPr>
          <w:trHeight w:hRule="exact" w:val="2048"/>
        </w:trPr>
        <w:tc>
          <w:tcPr>
            <w:tcW w:w="2855" w:type="dxa"/>
            <w:shd w:val="clear" w:color="auto" w:fill="D9D9D9" w:themeFill="background1" w:themeFillShade="D9"/>
          </w:tcPr>
          <w:p w:rsidR="006928A6" w:rsidRPr="006928A6" w:rsidRDefault="006928A6" w:rsidP="006928A6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928A6">
              <w:rPr>
                <w:rFonts w:ascii="Comic Sans MS" w:hAnsi="Comic Sans MS"/>
                <w:sz w:val="18"/>
                <w:szCs w:val="18"/>
              </w:rPr>
              <w:t>Avoir mémorisé un répertoire varié de comptines et de chansons et les interpréter de manière expressive</w:t>
            </w:r>
          </w:p>
          <w:p w:rsidR="006928A6" w:rsidRPr="006928A6" w:rsidRDefault="006928A6" w:rsidP="006928A6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928A6">
              <w:rPr>
                <w:rFonts w:ascii="Comic Sans MS" w:hAnsi="Comic Sans MS"/>
                <w:sz w:val="18"/>
                <w:szCs w:val="18"/>
              </w:rPr>
              <w:t>Jouer avec sa voix pour explorer des variantes de timbre, d’intensité, de hauteur, de nuance.</w:t>
            </w:r>
          </w:p>
          <w:p w:rsidR="006928A6" w:rsidRPr="008C0E26" w:rsidRDefault="006928A6" w:rsidP="00161C1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6928A6" w:rsidRPr="00BF77FA" w:rsidRDefault="006928A6">
            <w:pPr>
              <w:rPr>
                <w:rFonts w:ascii="Comic Sans MS" w:eastAsiaTheme="minorEastAsia" w:hAnsi="Comic Sans MS" w:cs="Verdan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shd w:val="clear" w:color="auto" w:fill="FDE9D9" w:themeFill="accent6" w:themeFillTint="33"/>
          </w:tcPr>
          <w:p w:rsidR="006928A6" w:rsidRPr="00662122" w:rsidRDefault="006928A6" w:rsidP="00E60364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6928A6" w:rsidRPr="00662122" w:rsidRDefault="006928A6" w:rsidP="00E60364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662122">
              <w:rPr>
                <w:rFonts w:ascii="Comic Sans MS" w:hAnsi="Comic Sans MS"/>
                <w:sz w:val="18"/>
                <w:szCs w:val="18"/>
              </w:rPr>
              <w:t>PS/</w:t>
            </w:r>
          </w:p>
          <w:p w:rsidR="006928A6" w:rsidRPr="00662122" w:rsidRDefault="006928A6" w:rsidP="00E60364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662122">
              <w:rPr>
                <w:rFonts w:ascii="Comic Sans MS" w:hAnsi="Comic Sans MS"/>
                <w:sz w:val="18"/>
                <w:szCs w:val="18"/>
              </w:rPr>
              <w:t>MS</w:t>
            </w:r>
          </w:p>
        </w:tc>
        <w:tc>
          <w:tcPr>
            <w:tcW w:w="2456" w:type="dxa"/>
            <w:shd w:val="clear" w:color="auto" w:fill="FDE9D9" w:themeFill="accent6" w:themeFillTint="33"/>
            <w:vAlign w:val="center"/>
          </w:tcPr>
          <w:p w:rsidR="006928A6" w:rsidRPr="00662122" w:rsidRDefault="006928A6" w:rsidP="006928A6">
            <w:pPr>
              <w:jc w:val="center"/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</w:pPr>
            <w:r w:rsidRPr="00662122"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  <w:t>Toute l’année, en fonction des projets</w:t>
            </w:r>
          </w:p>
          <w:p w:rsidR="006928A6" w:rsidRPr="00662122" w:rsidRDefault="006928A6" w:rsidP="006928A6">
            <w:pPr>
              <w:jc w:val="center"/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56" w:type="dxa"/>
            <w:shd w:val="clear" w:color="auto" w:fill="FDE9D9" w:themeFill="accent6" w:themeFillTint="33"/>
            <w:vAlign w:val="center"/>
          </w:tcPr>
          <w:p w:rsidR="006928A6" w:rsidRPr="00BF77FA" w:rsidRDefault="006928A6" w:rsidP="006928A6">
            <w:pPr>
              <w:jc w:val="center"/>
              <w:rPr>
                <w:rFonts w:ascii="Comic Sans MS" w:eastAsiaTheme="minorEastAsia" w:hAnsi="Comic Sans MS" w:cs="Verdana"/>
                <w:color w:val="000000"/>
                <w:sz w:val="20"/>
                <w:szCs w:val="20"/>
                <w:lang w:eastAsia="fr-FR"/>
              </w:rPr>
            </w:pPr>
            <w:r w:rsidRPr="006928A6">
              <w:rPr>
                <w:rFonts w:ascii="Comic Sans MS" w:eastAsiaTheme="minorEastAsia" w:hAnsi="Comic Sans MS" w:cs="Verdana"/>
                <w:color w:val="000000"/>
                <w:sz w:val="20"/>
                <w:szCs w:val="20"/>
                <w:lang w:eastAsia="fr-FR"/>
              </w:rPr>
              <w:sym w:font="Wingdings" w:char="F0E0"/>
            </w:r>
          </w:p>
        </w:tc>
        <w:tc>
          <w:tcPr>
            <w:tcW w:w="2456" w:type="dxa"/>
            <w:shd w:val="clear" w:color="auto" w:fill="EEECE1" w:themeFill="background2"/>
            <w:vAlign w:val="center"/>
          </w:tcPr>
          <w:p w:rsidR="006928A6" w:rsidRPr="00BF77FA" w:rsidRDefault="006928A6" w:rsidP="006928A6">
            <w:pPr>
              <w:jc w:val="center"/>
              <w:rPr>
                <w:rFonts w:ascii="Comic Sans MS" w:eastAsiaTheme="minorEastAsia" w:hAnsi="Comic Sans MS" w:cs="Verdana"/>
                <w:color w:val="000000"/>
                <w:sz w:val="20"/>
                <w:szCs w:val="20"/>
                <w:lang w:eastAsia="fr-FR"/>
              </w:rPr>
            </w:pPr>
            <w:r w:rsidRPr="006928A6">
              <w:rPr>
                <w:rFonts w:ascii="Comic Sans MS" w:eastAsiaTheme="minorEastAsia" w:hAnsi="Comic Sans MS" w:cs="Verdana"/>
                <w:color w:val="000000"/>
                <w:sz w:val="20"/>
                <w:szCs w:val="20"/>
                <w:lang w:eastAsia="fr-FR"/>
              </w:rPr>
              <w:sym w:font="Wingdings" w:char="F0E0"/>
            </w:r>
          </w:p>
        </w:tc>
        <w:tc>
          <w:tcPr>
            <w:tcW w:w="2456" w:type="dxa"/>
            <w:shd w:val="clear" w:color="auto" w:fill="FDE9D9" w:themeFill="accent6" w:themeFillTint="33"/>
            <w:vAlign w:val="center"/>
          </w:tcPr>
          <w:p w:rsidR="006928A6" w:rsidRPr="00BF77FA" w:rsidRDefault="006928A6" w:rsidP="006928A6">
            <w:pPr>
              <w:jc w:val="center"/>
              <w:rPr>
                <w:rFonts w:ascii="Comic Sans MS" w:eastAsiaTheme="minorEastAsia" w:hAnsi="Comic Sans MS" w:cs="Verdana"/>
                <w:color w:val="000000"/>
                <w:sz w:val="20"/>
                <w:szCs w:val="20"/>
                <w:lang w:eastAsia="fr-FR"/>
              </w:rPr>
            </w:pPr>
            <w:r w:rsidRPr="006928A6">
              <w:rPr>
                <w:rFonts w:ascii="Comic Sans MS" w:eastAsiaTheme="minorEastAsia" w:hAnsi="Comic Sans MS" w:cs="Verdana"/>
                <w:color w:val="000000"/>
                <w:sz w:val="20"/>
                <w:szCs w:val="20"/>
                <w:lang w:eastAsia="fr-FR"/>
              </w:rPr>
              <w:sym w:font="Wingdings" w:char="F0E0"/>
            </w:r>
          </w:p>
        </w:tc>
        <w:tc>
          <w:tcPr>
            <w:tcW w:w="2456" w:type="dxa"/>
            <w:shd w:val="clear" w:color="auto" w:fill="EEECE1" w:themeFill="background2"/>
            <w:vAlign w:val="center"/>
          </w:tcPr>
          <w:p w:rsidR="006928A6" w:rsidRPr="00BF77FA" w:rsidRDefault="006928A6" w:rsidP="006928A6">
            <w:pPr>
              <w:jc w:val="center"/>
              <w:rPr>
                <w:rFonts w:ascii="Comic Sans MS" w:eastAsiaTheme="minorEastAsia" w:hAnsi="Comic Sans MS" w:cs="Verdana"/>
                <w:color w:val="000000"/>
                <w:sz w:val="20"/>
                <w:szCs w:val="20"/>
                <w:lang w:eastAsia="fr-FR"/>
              </w:rPr>
            </w:pPr>
            <w:r w:rsidRPr="006928A6">
              <w:rPr>
                <w:rFonts w:ascii="Comic Sans MS" w:eastAsiaTheme="minorEastAsia" w:hAnsi="Comic Sans MS" w:cs="Verdana"/>
                <w:color w:val="000000"/>
                <w:sz w:val="20"/>
                <w:szCs w:val="20"/>
                <w:lang w:eastAsia="fr-FR"/>
              </w:rPr>
              <w:sym w:font="Wingdings" w:char="F0E0"/>
            </w:r>
          </w:p>
        </w:tc>
      </w:tr>
      <w:tr w:rsidR="006928A6" w:rsidRPr="00662122" w:rsidTr="00662122">
        <w:tc>
          <w:tcPr>
            <w:tcW w:w="2855" w:type="dxa"/>
            <w:shd w:val="clear" w:color="auto" w:fill="D9D9D9" w:themeFill="background1" w:themeFillShade="D9"/>
          </w:tcPr>
          <w:p w:rsidR="005A496C" w:rsidRPr="00662122" w:rsidRDefault="005A496C" w:rsidP="00611B5A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2122">
              <w:rPr>
                <w:rFonts w:ascii="Comic Sans MS" w:hAnsi="Comic Sans MS"/>
                <w:sz w:val="18"/>
                <w:szCs w:val="18"/>
              </w:rPr>
              <w:t xml:space="preserve">Eveil de l’acuité auditive </w:t>
            </w:r>
          </w:p>
          <w:p w:rsidR="005A496C" w:rsidRPr="00662122" w:rsidRDefault="005A496C" w:rsidP="00E60364">
            <w:pPr>
              <w:jc w:val="center"/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2" w:type="dxa"/>
            <w:shd w:val="clear" w:color="auto" w:fill="FDE9D9" w:themeFill="accent6" w:themeFillTint="33"/>
          </w:tcPr>
          <w:p w:rsidR="006928A6" w:rsidRPr="00662122" w:rsidRDefault="005A496C" w:rsidP="00E60364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662122">
              <w:rPr>
                <w:rFonts w:ascii="Comic Sans MS" w:hAnsi="Comic Sans MS"/>
                <w:sz w:val="18"/>
                <w:szCs w:val="18"/>
              </w:rPr>
              <w:t>PS/</w:t>
            </w:r>
          </w:p>
          <w:p w:rsidR="005A496C" w:rsidRPr="00662122" w:rsidRDefault="005A496C" w:rsidP="00E60364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662122">
              <w:rPr>
                <w:rFonts w:ascii="Comic Sans MS" w:hAnsi="Comic Sans MS"/>
                <w:sz w:val="18"/>
                <w:szCs w:val="18"/>
              </w:rPr>
              <w:t>MS</w:t>
            </w:r>
          </w:p>
        </w:tc>
        <w:tc>
          <w:tcPr>
            <w:tcW w:w="2456" w:type="dxa"/>
            <w:shd w:val="clear" w:color="auto" w:fill="FDE9D9" w:themeFill="accent6" w:themeFillTint="33"/>
          </w:tcPr>
          <w:p w:rsidR="005A496C" w:rsidRPr="00662122" w:rsidRDefault="005A496C" w:rsidP="00662122">
            <w:pPr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</w:pPr>
            <w:r w:rsidRPr="00662122"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  <w:t>Identifier la nature des bruits :</w:t>
            </w:r>
            <w:r w:rsidR="006928A6" w:rsidRPr="00662122"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662122"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  <w:t>bruits du quotidien</w:t>
            </w:r>
            <w:r w:rsidR="00662122" w:rsidRPr="00662122"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  <w:t>.</w:t>
            </w:r>
          </w:p>
          <w:p w:rsidR="005A496C" w:rsidRPr="00662122" w:rsidRDefault="005A496C" w:rsidP="00E25E02">
            <w:pPr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56" w:type="dxa"/>
            <w:shd w:val="clear" w:color="auto" w:fill="FDE9D9" w:themeFill="accent6" w:themeFillTint="33"/>
          </w:tcPr>
          <w:p w:rsidR="005A496C" w:rsidRPr="00662122" w:rsidRDefault="005A496C" w:rsidP="006928A6">
            <w:pPr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</w:pPr>
            <w:r w:rsidRPr="00662122"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  <w:t>Identifier la nature des bruits</w:t>
            </w:r>
            <w:r w:rsidR="006928A6" w:rsidRPr="00662122"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  <w:t>.</w:t>
            </w:r>
          </w:p>
          <w:p w:rsidR="005A496C" w:rsidRPr="00662122" w:rsidRDefault="005A496C" w:rsidP="006928A6">
            <w:pPr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</w:pPr>
          </w:p>
          <w:p w:rsidR="005A496C" w:rsidRPr="00662122" w:rsidRDefault="005A496C" w:rsidP="006928A6">
            <w:pPr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</w:pPr>
            <w:r w:rsidRPr="00662122"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  <w:t>A partir d’un même objet, identifier le geste qui produit le bruit.</w:t>
            </w:r>
          </w:p>
          <w:p w:rsidR="005A496C" w:rsidRPr="00662122" w:rsidRDefault="005A496C" w:rsidP="006928A6">
            <w:pPr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</w:pPr>
          </w:p>
          <w:p w:rsidR="005A496C" w:rsidRPr="00662122" w:rsidRDefault="005A496C" w:rsidP="006928A6">
            <w:pPr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</w:pPr>
            <w:r w:rsidRPr="00662122"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  <w:t>Ex : papier frotté, papier secoué.</w:t>
            </w:r>
          </w:p>
          <w:p w:rsidR="005A496C" w:rsidRPr="00662122" w:rsidRDefault="005A496C" w:rsidP="006928A6">
            <w:pPr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</w:pPr>
          </w:p>
          <w:p w:rsidR="005A496C" w:rsidRPr="00662122" w:rsidRDefault="005A496C" w:rsidP="006928A6">
            <w:pPr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</w:pPr>
            <w:r w:rsidRPr="00662122"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  <w:t>Connaître le son</w:t>
            </w:r>
          </w:p>
          <w:p w:rsidR="005A496C" w:rsidRPr="00662122" w:rsidRDefault="005A496C" w:rsidP="006928A6">
            <w:pPr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</w:pPr>
            <w:r w:rsidRPr="00662122"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  <w:t>son/silence</w:t>
            </w:r>
          </w:p>
          <w:p w:rsidR="005A496C" w:rsidRPr="00662122" w:rsidRDefault="005A496C" w:rsidP="006928A6">
            <w:pPr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</w:pPr>
          </w:p>
          <w:p w:rsidR="005A496C" w:rsidRPr="00662122" w:rsidRDefault="005A496C" w:rsidP="006928A6">
            <w:pPr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</w:pPr>
            <w:r w:rsidRPr="00662122"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  <w:t>Faire réagir les élèves à un signal. Varier les signaux.</w:t>
            </w:r>
          </w:p>
          <w:p w:rsidR="005A496C" w:rsidRPr="00662122" w:rsidRDefault="005A496C" w:rsidP="00E25E02">
            <w:pPr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56" w:type="dxa"/>
            <w:shd w:val="clear" w:color="auto" w:fill="FDE9D9" w:themeFill="accent6" w:themeFillTint="33"/>
          </w:tcPr>
          <w:p w:rsidR="005A496C" w:rsidRPr="00662122" w:rsidRDefault="00662122" w:rsidP="00662122">
            <w:pPr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</w:pPr>
            <w:r w:rsidRPr="00662122"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  <w:t>Connaître la distinction</w:t>
            </w:r>
          </w:p>
          <w:p w:rsidR="005A496C" w:rsidRPr="00662122" w:rsidRDefault="00662122" w:rsidP="00662122">
            <w:pPr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</w:pPr>
            <w:r w:rsidRPr="00662122"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  <w:t>rapide</w:t>
            </w:r>
            <w:r w:rsidR="005A496C" w:rsidRPr="00662122"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  <w:t>/lent</w:t>
            </w:r>
            <w:r w:rsidRPr="00662122"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  <w:t>.</w:t>
            </w:r>
          </w:p>
          <w:p w:rsidR="005A496C" w:rsidRPr="00662122" w:rsidRDefault="005A496C" w:rsidP="00662122">
            <w:pPr>
              <w:autoSpaceDE w:val="0"/>
              <w:autoSpaceDN w:val="0"/>
              <w:adjustRightInd w:val="0"/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</w:pPr>
            <w:r w:rsidRPr="00662122"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  <w:t>Un chat gris dormait - lent -</w:t>
            </w:r>
          </w:p>
          <w:p w:rsidR="005A496C" w:rsidRPr="00662122" w:rsidRDefault="005A496C" w:rsidP="00662122">
            <w:pPr>
              <w:autoSpaceDE w:val="0"/>
              <w:autoSpaceDN w:val="0"/>
              <w:adjustRightInd w:val="0"/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</w:pPr>
            <w:r w:rsidRPr="00662122"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  <w:t>Sur son dos dansaient - rapide -</w:t>
            </w:r>
          </w:p>
          <w:p w:rsidR="005A496C" w:rsidRPr="00662122" w:rsidRDefault="005A496C" w:rsidP="00662122">
            <w:pPr>
              <w:autoSpaceDE w:val="0"/>
              <w:autoSpaceDN w:val="0"/>
              <w:adjustRightInd w:val="0"/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</w:pPr>
            <w:r w:rsidRPr="00662122"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  <w:t>Cinq petites souris - lent -</w:t>
            </w:r>
          </w:p>
          <w:p w:rsidR="005A496C" w:rsidRPr="00662122" w:rsidRDefault="005A496C" w:rsidP="00662122">
            <w:pPr>
              <w:autoSpaceDE w:val="0"/>
              <w:autoSpaceDN w:val="0"/>
              <w:adjustRightInd w:val="0"/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</w:pPr>
            <w:r w:rsidRPr="00662122"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  <w:t>Le chat les a prises - rapide -</w:t>
            </w:r>
          </w:p>
          <w:p w:rsidR="005A496C" w:rsidRPr="00662122" w:rsidRDefault="005A496C" w:rsidP="00662122">
            <w:pPr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</w:pPr>
            <w:r w:rsidRPr="00662122"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  <w:t>Tant pis ! - lent –</w:t>
            </w:r>
          </w:p>
          <w:p w:rsidR="005A496C" w:rsidRPr="00662122" w:rsidRDefault="005A496C" w:rsidP="00662122">
            <w:pPr>
              <w:autoSpaceDE w:val="0"/>
              <w:autoSpaceDN w:val="0"/>
              <w:adjustRightInd w:val="0"/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</w:pPr>
            <w:r w:rsidRPr="00662122"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  <w:t>Adapter la diction aux notions travaillées tout en recherchant dans le texte les indices permettant de faire des</w:t>
            </w:r>
          </w:p>
          <w:p w:rsidR="005A496C" w:rsidRPr="00662122" w:rsidRDefault="005A496C" w:rsidP="00662122">
            <w:pPr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</w:pPr>
            <w:r w:rsidRPr="00662122"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  <w:t>choix.</w:t>
            </w:r>
          </w:p>
          <w:p w:rsidR="00855FAA" w:rsidRPr="00662122" w:rsidRDefault="00855FAA" w:rsidP="00662122">
            <w:pPr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</w:pPr>
            <w:r w:rsidRPr="00662122"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  <w:t>Jeu des pas de géant avec musque lente/rapide</w:t>
            </w:r>
          </w:p>
        </w:tc>
        <w:tc>
          <w:tcPr>
            <w:tcW w:w="2456" w:type="dxa"/>
            <w:shd w:val="clear" w:color="auto" w:fill="FDE9D9" w:themeFill="accent6" w:themeFillTint="33"/>
          </w:tcPr>
          <w:p w:rsidR="005A496C" w:rsidRPr="00662122" w:rsidRDefault="005A496C" w:rsidP="0066212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62122">
              <w:rPr>
                <w:rFonts w:ascii="Comic Sans MS" w:hAnsi="Comic Sans MS" w:cs="Arial"/>
                <w:sz w:val="18"/>
                <w:szCs w:val="18"/>
              </w:rPr>
              <w:t>Identifier la  nature des sons</w:t>
            </w:r>
            <w:r w:rsidR="006928A6" w:rsidRPr="00662122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5A496C" w:rsidRPr="00662122" w:rsidRDefault="005A496C" w:rsidP="0066212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A496C" w:rsidRPr="00662122" w:rsidRDefault="005A496C" w:rsidP="0066212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62122">
              <w:rPr>
                <w:rFonts w:ascii="Comic Sans MS" w:hAnsi="Comic Sans MS" w:cs="Arial"/>
                <w:sz w:val="18"/>
                <w:szCs w:val="18"/>
              </w:rPr>
              <w:t>Ec</w:t>
            </w:r>
            <w:r w:rsidR="006928A6" w:rsidRPr="00662122">
              <w:rPr>
                <w:rFonts w:ascii="Comic Sans MS" w:hAnsi="Comic Sans MS" w:cs="Arial"/>
                <w:sz w:val="18"/>
                <w:szCs w:val="18"/>
              </w:rPr>
              <w:t xml:space="preserve">outer et reconnaître des bruits </w:t>
            </w:r>
            <w:r w:rsidRPr="00662122">
              <w:rPr>
                <w:rFonts w:ascii="Comic Sans MS" w:hAnsi="Comic Sans MS" w:cs="Arial"/>
                <w:sz w:val="18"/>
                <w:szCs w:val="18"/>
              </w:rPr>
              <w:t>d’instruments de musique.</w:t>
            </w:r>
          </w:p>
          <w:p w:rsidR="005A496C" w:rsidRPr="00662122" w:rsidRDefault="005A496C" w:rsidP="0066212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5A496C" w:rsidRPr="00662122" w:rsidRDefault="005A496C" w:rsidP="00662122">
            <w:pPr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</w:pPr>
            <w:r w:rsidRPr="00662122">
              <w:rPr>
                <w:rFonts w:ascii="Comic Sans MS" w:hAnsi="Comic Sans MS" w:cs="Arial"/>
                <w:sz w:val="18"/>
                <w:szCs w:val="18"/>
              </w:rPr>
              <w:t>Ecouter un son, le reproduire</w:t>
            </w:r>
            <w:r w:rsidR="006928A6" w:rsidRPr="00662122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</w:tc>
        <w:tc>
          <w:tcPr>
            <w:tcW w:w="2456" w:type="dxa"/>
            <w:shd w:val="clear" w:color="auto" w:fill="FDE9D9" w:themeFill="accent6" w:themeFillTint="33"/>
          </w:tcPr>
          <w:p w:rsidR="005A496C" w:rsidRPr="00662122" w:rsidRDefault="005A496C" w:rsidP="0066212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62122">
              <w:rPr>
                <w:rFonts w:ascii="Comic Sans MS" w:hAnsi="Comic Sans MS" w:cs="Arial"/>
                <w:sz w:val="18"/>
                <w:szCs w:val="18"/>
              </w:rPr>
              <w:t>Identifier la  nature des sons</w:t>
            </w:r>
            <w:r w:rsidR="006928A6" w:rsidRPr="00662122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5A496C" w:rsidRPr="00662122" w:rsidRDefault="005A496C" w:rsidP="0066212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5A496C" w:rsidRPr="00662122" w:rsidRDefault="005A496C" w:rsidP="0066212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62122">
              <w:rPr>
                <w:rFonts w:ascii="Comic Sans MS" w:hAnsi="Comic Sans MS" w:cs="Arial"/>
                <w:sz w:val="18"/>
                <w:szCs w:val="18"/>
              </w:rPr>
              <w:t>Ecouter et reconnaître des bruits d’instruments de musique.</w:t>
            </w:r>
          </w:p>
          <w:p w:rsidR="005A496C" w:rsidRPr="00662122" w:rsidRDefault="005A496C" w:rsidP="0066212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5A496C" w:rsidRPr="00662122" w:rsidRDefault="005A496C" w:rsidP="00662122">
            <w:pPr>
              <w:rPr>
                <w:rFonts w:ascii="Comic Sans MS" w:eastAsiaTheme="minorEastAsia" w:hAnsi="Comic Sans MS" w:cs="Verdana"/>
                <w:b/>
                <w:color w:val="000000"/>
                <w:sz w:val="18"/>
                <w:szCs w:val="18"/>
                <w:lang w:eastAsia="fr-FR"/>
              </w:rPr>
            </w:pPr>
            <w:r w:rsidRPr="00662122">
              <w:rPr>
                <w:rFonts w:ascii="Comic Sans MS" w:hAnsi="Comic Sans MS" w:cs="Arial"/>
                <w:sz w:val="18"/>
                <w:szCs w:val="18"/>
              </w:rPr>
              <w:t>Ecouter un son, le reproduire</w:t>
            </w:r>
            <w:r w:rsidR="006928A6" w:rsidRPr="00662122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</w:tc>
      </w:tr>
      <w:tr w:rsidR="006928A6" w:rsidRPr="00E60364" w:rsidTr="00662122">
        <w:tc>
          <w:tcPr>
            <w:tcW w:w="2855" w:type="dxa"/>
            <w:shd w:val="clear" w:color="auto" w:fill="D9D9D9" w:themeFill="background1" w:themeFillShade="D9"/>
          </w:tcPr>
          <w:p w:rsidR="00161C1D" w:rsidRPr="00662122" w:rsidRDefault="00161C1D" w:rsidP="00161C1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662122">
              <w:rPr>
                <w:rFonts w:ascii="Comic Sans MS" w:hAnsi="Comic Sans MS"/>
                <w:sz w:val="18"/>
                <w:szCs w:val="18"/>
              </w:rPr>
              <w:t xml:space="preserve">Repérer et reproduire, corporellement ou avec des instruments, des formules rythmiques simples </w:t>
            </w:r>
          </w:p>
          <w:p w:rsidR="000E5030" w:rsidRPr="00662122" w:rsidRDefault="000E5030" w:rsidP="00E60364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FDE9D9" w:themeFill="accent6" w:themeFillTint="33"/>
          </w:tcPr>
          <w:p w:rsidR="00662122" w:rsidRDefault="00662122" w:rsidP="00E60364">
            <w:pPr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  <w:t>PS/</w:t>
            </w:r>
          </w:p>
          <w:p w:rsidR="000E5030" w:rsidRPr="00662122" w:rsidRDefault="000E5030" w:rsidP="00E60364">
            <w:pPr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</w:pPr>
            <w:r w:rsidRPr="00662122"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  <w:t>MS</w:t>
            </w:r>
          </w:p>
        </w:tc>
        <w:tc>
          <w:tcPr>
            <w:tcW w:w="2456" w:type="dxa"/>
            <w:shd w:val="clear" w:color="auto" w:fill="FDE9D9" w:themeFill="accent6" w:themeFillTint="33"/>
          </w:tcPr>
          <w:p w:rsidR="00855FAA" w:rsidRPr="00662122" w:rsidRDefault="008C0E26" w:rsidP="00855FAA">
            <w:pPr>
              <w:autoSpaceDE w:val="0"/>
              <w:autoSpaceDN w:val="0"/>
              <w:adjustRightInd w:val="0"/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</w:pPr>
            <w:r w:rsidRPr="00662122"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  <w:t>Rythme avec les mains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5"/>
            </w:tblGrid>
            <w:tr w:rsidR="00855FAA" w:rsidRPr="00662122">
              <w:trPr>
                <w:trHeight w:val="808"/>
              </w:trPr>
              <w:tc>
                <w:tcPr>
                  <w:tcW w:w="2945" w:type="dxa"/>
                </w:tcPr>
                <w:p w:rsidR="008C0E26" w:rsidRPr="00662122" w:rsidRDefault="00855FAA" w:rsidP="008C0E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Verdana"/>
                      <w:color w:val="000000"/>
                      <w:sz w:val="18"/>
                      <w:szCs w:val="18"/>
                      <w:lang w:eastAsia="fr-FR"/>
                    </w:rPr>
                  </w:pPr>
                  <w:r w:rsidRPr="00662122">
                    <w:rPr>
                      <w:rFonts w:ascii="Comic Sans MS" w:eastAsiaTheme="minorEastAsia" w:hAnsi="Comic Sans MS" w:cs="Verdana"/>
                      <w:color w:val="000000"/>
                      <w:sz w:val="18"/>
                      <w:szCs w:val="18"/>
                      <w:lang w:eastAsia="fr-FR"/>
                    </w:rPr>
                    <w:t xml:space="preserve"> </w:t>
                  </w:r>
                </w:p>
                <w:p w:rsidR="00855FAA" w:rsidRPr="00662122" w:rsidRDefault="00855FAA" w:rsidP="00855F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Verdana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:rsidR="000E5030" w:rsidRPr="00662122" w:rsidRDefault="000E5030" w:rsidP="00E60364">
            <w:pPr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56" w:type="dxa"/>
            <w:shd w:val="clear" w:color="auto" w:fill="FDE9D9" w:themeFill="accent6" w:themeFillTint="33"/>
          </w:tcPr>
          <w:p w:rsidR="000E5030" w:rsidRPr="00662122" w:rsidRDefault="008C0E26">
            <w:pPr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</w:pPr>
            <w:r w:rsidRPr="00662122"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  <w:t>Rythmes avec bâtons</w:t>
            </w:r>
          </w:p>
        </w:tc>
        <w:tc>
          <w:tcPr>
            <w:tcW w:w="2456" w:type="dxa"/>
            <w:shd w:val="clear" w:color="auto" w:fill="FDE9D9" w:themeFill="accent6" w:themeFillTint="33"/>
          </w:tcPr>
          <w:p w:rsidR="000E5030" w:rsidRPr="00662122" w:rsidRDefault="008C0E26" w:rsidP="008C0E26">
            <w:pPr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</w:pPr>
            <w:r w:rsidRPr="00662122"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  <w:t xml:space="preserve">Rythmes avec instruments (cloche, </w:t>
            </w:r>
            <w:r w:rsidR="00662122" w:rsidRPr="00662122"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  <w:t>maracas</w:t>
            </w:r>
            <w:r w:rsidRPr="00662122"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  <w:t>,</w:t>
            </w:r>
            <w:r w:rsidR="006928A6" w:rsidRPr="00662122"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662122"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  <w:t>baguettes)</w:t>
            </w:r>
          </w:p>
        </w:tc>
        <w:tc>
          <w:tcPr>
            <w:tcW w:w="2456" w:type="dxa"/>
            <w:shd w:val="clear" w:color="auto" w:fill="FDE9D9" w:themeFill="accent6" w:themeFillTint="33"/>
          </w:tcPr>
          <w:p w:rsidR="008C0E26" w:rsidRPr="00662122" w:rsidRDefault="008C0E26" w:rsidP="008C0E26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  <w:sz w:val="18"/>
                <w:szCs w:val="18"/>
              </w:rPr>
            </w:pPr>
            <w:r w:rsidRPr="00662122">
              <w:rPr>
                <w:rFonts w:ascii="Comic Sans MS" w:hAnsi="Comic Sans MS" w:cs="Times New Roman"/>
                <w:color w:val="000000"/>
                <w:sz w:val="18"/>
                <w:szCs w:val="18"/>
              </w:rPr>
              <w:t xml:space="preserve">Les élèves se promènent dans le « jardin des instruments » </w:t>
            </w:r>
          </w:p>
          <w:p w:rsidR="008C0E26" w:rsidRPr="00662122" w:rsidRDefault="008C0E26" w:rsidP="008C0E26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  <w:sz w:val="18"/>
                <w:szCs w:val="18"/>
              </w:rPr>
            </w:pPr>
            <w:r w:rsidRPr="00662122">
              <w:rPr>
                <w:rFonts w:ascii="Comic Sans MS" w:hAnsi="Comic Sans MS" w:cs="Times New Roman"/>
                <w:color w:val="000000"/>
                <w:sz w:val="18"/>
                <w:szCs w:val="18"/>
              </w:rPr>
              <w:t xml:space="preserve">(instruments de l’école répartis sur le sol de la </w:t>
            </w:r>
            <w:r w:rsidRPr="00662122">
              <w:rPr>
                <w:rFonts w:ascii="Comic Sans MS" w:hAnsi="Comic Sans MS" w:cs="Times New Roman"/>
                <w:color w:val="000000"/>
                <w:sz w:val="18"/>
                <w:szCs w:val="18"/>
              </w:rPr>
              <w:lastRenderedPageBreak/>
              <w:t xml:space="preserve">salle de. Au signal sonore, chacun s’arrête devant un instrument, </w:t>
            </w:r>
          </w:p>
          <w:p w:rsidR="008C0E26" w:rsidRPr="00662122" w:rsidRDefault="008C0E26" w:rsidP="008C0E26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  <w:sz w:val="18"/>
                <w:szCs w:val="18"/>
              </w:rPr>
            </w:pPr>
            <w:r w:rsidRPr="00662122">
              <w:rPr>
                <w:rFonts w:ascii="Comic Sans MS" w:hAnsi="Comic Sans MS" w:cs="Times New Roman"/>
                <w:color w:val="000000"/>
                <w:sz w:val="18"/>
                <w:szCs w:val="18"/>
              </w:rPr>
              <w:t xml:space="preserve">le prend et en « joue » de manière libre. Au signal sonore on </w:t>
            </w:r>
          </w:p>
          <w:p w:rsidR="000E5030" w:rsidRPr="00662122" w:rsidRDefault="008C0E26" w:rsidP="008C0E26">
            <w:pPr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</w:pPr>
            <w:r w:rsidRPr="00662122">
              <w:rPr>
                <w:rFonts w:ascii="Comic Sans MS" w:hAnsi="Comic Sans MS" w:cs="Times New Roman"/>
                <w:color w:val="000000"/>
                <w:sz w:val="18"/>
                <w:szCs w:val="18"/>
              </w:rPr>
              <w:t>stoppe, on pose l’instrument et on repart pour continuer le jeu.</w:t>
            </w:r>
          </w:p>
        </w:tc>
        <w:tc>
          <w:tcPr>
            <w:tcW w:w="2456" w:type="dxa"/>
            <w:shd w:val="clear" w:color="auto" w:fill="FDE9D9" w:themeFill="accent6" w:themeFillTint="33"/>
          </w:tcPr>
          <w:p w:rsidR="000E5030" w:rsidRPr="00BF77FA" w:rsidRDefault="000E5030">
            <w:pPr>
              <w:rPr>
                <w:rFonts w:ascii="Comic Sans MS" w:eastAsiaTheme="minorEastAsia" w:hAnsi="Comic Sans MS" w:cs="Verdana"/>
                <w:color w:val="000000"/>
                <w:sz w:val="20"/>
                <w:szCs w:val="20"/>
                <w:lang w:eastAsia="fr-FR"/>
              </w:rPr>
            </w:pPr>
          </w:p>
        </w:tc>
      </w:tr>
      <w:tr w:rsidR="006928A6" w:rsidRPr="00E60364" w:rsidTr="00662122">
        <w:tc>
          <w:tcPr>
            <w:tcW w:w="2855" w:type="dxa"/>
            <w:shd w:val="clear" w:color="auto" w:fill="D9D9D9" w:themeFill="background1" w:themeFillShade="D9"/>
          </w:tcPr>
          <w:p w:rsidR="00161C1D" w:rsidRPr="00662122" w:rsidRDefault="00662122" w:rsidP="00161C1D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2122">
              <w:rPr>
                <w:rFonts w:ascii="Comic Sans MS" w:hAnsi="Comic Sans MS"/>
                <w:sz w:val="18"/>
                <w:szCs w:val="18"/>
              </w:rPr>
              <w:t>P</w:t>
            </w:r>
            <w:r w:rsidR="00161C1D" w:rsidRPr="00662122">
              <w:rPr>
                <w:rFonts w:ascii="Comic Sans MS" w:hAnsi="Comic Sans MS"/>
                <w:sz w:val="18"/>
                <w:szCs w:val="18"/>
              </w:rPr>
              <w:t>arler d’un extrait musical et exprimer son ressenti ou sa compréhension en utilisant un vocabulaire adapté</w:t>
            </w:r>
            <w:r w:rsidRPr="00662122">
              <w:rPr>
                <w:rFonts w:ascii="Comic Sans MS" w:hAnsi="Comic Sans MS"/>
                <w:sz w:val="18"/>
                <w:szCs w:val="18"/>
              </w:rPr>
              <w:t>.</w:t>
            </w:r>
            <w:r w:rsidR="00161C1D" w:rsidRPr="0066212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0E5030" w:rsidRPr="00662122" w:rsidRDefault="000E5030" w:rsidP="00E60364">
            <w:pPr>
              <w:jc w:val="center"/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2" w:type="dxa"/>
            <w:shd w:val="clear" w:color="auto" w:fill="FDE9D9" w:themeFill="accent6" w:themeFillTint="33"/>
          </w:tcPr>
          <w:p w:rsidR="00662122" w:rsidRDefault="00662122" w:rsidP="00E60364">
            <w:pPr>
              <w:autoSpaceDE w:val="0"/>
              <w:autoSpaceDN w:val="0"/>
              <w:adjustRightInd w:val="0"/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  <w:t>PS/</w:t>
            </w:r>
          </w:p>
          <w:p w:rsidR="000E5030" w:rsidRPr="00662122" w:rsidRDefault="000E5030" w:rsidP="00E60364">
            <w:pPr>
              <w:autoSpaceDE w:val="0"/>
              <w:autoSpaceDN w:val="0"/>
              <w:adjustRightInd w:val="0"/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</w:pPr>
            <w:r w:rsidRPr="00662122"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  <w:t>MS</w:t>
            </w:r>
          </w:p>
        </w:tc>
        <w:tc>
          <w:tcPr>
            <w:tcW w:w="2456" w:type="dxa"/>
            <w:shd w:val="clear" w:color="auto" w:fill="FDE9D9" w:themeFill="accent6" w:themeFillTint="33"/>
          </w:tcPr>
          <w:p w:rsidR="000E5030" w:rsidRPr="00662122" w:rsidRDefault="008C0E26" w:rsidP="008C0E26">
            <w:pPr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</w:pPr>
            <w:r w:rsidRPr="00662122"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  <w:t>Selon CD à disposition</w:t>
            </w:r>
          </w:p>
        </w:tc>
        <w:tc>
          <w:tcPr>
            <w:tcW w:w="2456" w:type="dxa"/>
            <w:shd w:val="clear" w:color="auto" w:fill="FDE9D9" w:themeFill="accent6" w:themeFillTint="33"/>
          </w:tcPr>
          <w:p w:rsidR="000E5030" w:rsidRPr="00662122" w:rsidRDefault="00855FAA">
            <w:pPr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</w:pPr>
            <w:r w:rsidRPr="00662122"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  <w:t>« L’automne » de Vivaldi</w:t>
            </w:r>
          </w:p>
          <w:p w:rsidR="00855FAA" w:rsidRPr="00662122" w:rsidRDefault="00855FAA">
            <w:pPr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</w:pPr>
          </w:p>
          <w:p w:rsidR="00855FAA" w:rsidRPr="00662122" w:rsidRDefault="00855FAA">
            <w:pPr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</w:pPr>
            <w:r w:rsidRPr="00662122"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  <w:t>Première écoute au regroupement du matin, on en parle l’après-midi lors d’une deuxième écoute</w:t>
            </w:r>
          </w:p>
        </w:tc>
        <w:tc>
          <w:tcPr>
            <w:tcW w:w="2456" w:type="dxa"/>
            <w:shd w:val="clear" w:color="auto" w:fill="FDE9D9" w:themeFill="accent6" w:themeFillTint="33"/>
          </w:tcPr>
          <w:p w:rsidR="000E5030" w:rsidRPr="00662122" w:rsidRDefault="008C0E26">
            <w:pPr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</w:pPr>
            <w:r w:rsidRPr="00662122"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  <w:t>Selon CD à disposition</w:t>
            </w:r>
          </w:p>
        </w:tc>
        <w:tc>
          <w:tcPr>
            <w:tcW w:w="2456" w:type="dxa"/>
            <w:shd w:val="clear" w:color="auto" w:fill="FDE9D9" w:themeFill="accent6" w:themeFillTint="33"/>
          </w:tcPr>
          <w:p w:rsidR="000E5030" w:rsidRPr="00662122" w:rsidRDefault="008C0E26" w:rsidP="00D33452">
            <w:pPr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</w:pPr>
            <w:r w:rsidRPr="00662122"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  <w:t>Selon CD à disposition</w:t>
            </w:r>
          </w:p>
        </w:tc>
        <w:tc>
          <w:tcPr>
            <w:tcW w:w="2456" w:type="dxa"/>
            <w:shd w:val="clear" w:color="auto" w:fill="FDE9D9" w:themeFill="accent6" w:themeFillTint="33"/>
          </w:tcPr>
          <w:p w:rsidR="000E5030" w:rsidRPr="00662122" w:rsidRDefault="008C0E26" w:rsidP="00D33452">
            <w:pPr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</w:pPr>
            <w:r w:rsidRPr="00662122"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  <w:t>Selon CD à disposition</w:t>
            </w:r>
          </w:p>
        </w:tc>
      </w:tr>
      <w:tr w:rsidR="00662122" w:rsidRPr="00E60364" w:rsidTr="00960944">
        <w:trPr>
          <w:trHeight w:val="1951"/>
        </w:trPr>
        <w:tc>
          <w:tcPr>
            <w:tcW w:w="2855" w:type="dxa"/>
            <w:shd w:val="clear" w:color="auto" w:fill="D9D9D9" w:themeFill="background1" w:themeFillShade="D9"/>
          </w:tcPr>
          <w:p w:rsidR="00662122" w:rsidRPr="00662122" w:rsidRDefault="00662122" w:rsidP="00161C1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62122">
              <w:rPr>
                <w:rFonts w:ascii="Comic Sans MS" w:hAnsi="Comic Sans MS"/>
                <w:sz w:val="18"/>
                <w:szCs w:val="18"/>
              </w:rPr>
              <w:t>Proposer des solutions dans des situations de projet, de création, de résolution de problèmes, avec son corps, sa voix ou des objets sonores</w:t>
            </w:r>
            <w:r>
              <w:rPr>
                <w:rFonts w:ascii="Comic Sans MS" w:hAnsi="Comic Sans MS"/>
                <w:sz w:val="18"/>
                <w:szCs w:val="18"/>
              </w:rPr>
              <w:t> </w:t>
            </w:r>
            <w:r>
              <w:rPr>
                <w:rFonts w:ascii="Comic Sans MS" w:hAnsi="Comic Sans MS"/>
                <w:sz w:val="20"/>
                <w:szCs w:val="20"/>
              </w:rPr>
              <w:t>;</w:t>
            </w:r>
            <w:r w:rsidRPr="0066212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662122" w:rsidRPr="00BF77FA" w:rsidRDefault="00662122">
            <w:pPr>
              <w:rPr>
                <w:rFonts w:ascii="Comic Sans MS" w:eastAsiaTheme="minorEastAsia" w:hAnsi="Comic Sans MS" w:cs="Verdan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shd w:val="clear" w:color="auto" w:fill="FDE9D9" w:themeFill="accent6" w:themeFillTint="33"/>
          </w:tcPr>
          <w:p w:rsidR="00662122" w:rsidRPr="00BF77FA" w:rsidRDefault="00662122">
            <w:pPr>
              <w:rPr>
                <w:rFonts w:ascii="Comic Sans MS" w:eastAsiaTheme="minorEastAsia" w:hAnsi="Comic Sans MS" w:cs="Verdana"/>
                <w:color w:val="000000"/>
                <w:sz w:val="20"/>
                <w:szCs w:val="20"/>
                <w:lang w:eastAsia="fr-FR"/>
              </w:rPr>
            </w:pPr>
          </w:p>
          <w:p w:rsidR="00662122" w:rsidRPr="00662122" w:rsidRDefault="00662122" w:rsidP="00F85C85">
            <w:pPr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</w:pPr>
            <w:bookmarkStart w:id="0" w:name="_GoBack"/>
            <w:r w:rsidRPr="00662122"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  <w:t>PS/</w:t>
            </w:r>
          </w:p>
          <w:p w:rsidR="00662122" w:rsidRPr="00BF77FA" w:rsidRDefault="00662122" w:rsidP="00F85C85">
            <w:pPr>
              <w:rPr>
                <w:rFonts w:ascii="Comic Sans MS" w:eastAsiaTheme="minorEastAsia" w:hAnsi="Comic Sans MS" w:cs="Verdana"/>
                <w:color w:val="000000"/>
                <w:sz w:val="20"/>
                <w:szCs w:val="20"/>
                <w:lang w:eastAsia="fr-FR"/>
              </w:rPr>
            </w:pPr>
            <w:r w:rsidRPr="00662122">
              <w:rPr>
                <w:rFonts w:ascii="Comic Sans MS" w:eastAsiaTheme="minorEastAsia" w:hAnsi="Comic Sans MS" w:cs="Verdana"/>
                <w:color w:val="000000"/>
                <w:sz w:val="18"/>
                <w:szCs w:val="18"/>
                <w:lang w:eastAsia="fr-FR"/>
              </w:rPr>
              <w:t>MS</w:t>
            </w:r>
            <w:bookmarkEnd w:id="0"/>
          </w:p>
        </w:tc>
        <w:tc>
          <w:tcPr>
            <w:tcW w:w="2456" w:type="dxa"/>
            <w:shd w:val="clear" w:color="auto" w:fill="FDE9D9" w:themeFill="accent6" w:themeFillTint="33"/>
          </w:tcPr>
          <w:p w:rsidR="00662122" w:rsidRPr="00BF77FA" w:rsidRDefault="00662122">
            <w:pPr>
              <w:rPr>
                <w:rFonts w:ascii="Comic Sans MS" w:eastAsiaTheme="minorEastAsia" w:hAnsi="Comic Sans MS" w:cs="Verdan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56" w:type="dxa"/>
            <w:shd w:val="clear" w:color="auto" w:fill="FDE9D9" w:themeFill="accent6" w:themeFillTint="33"/>
          </w:tcPr>
          <w:p w:rsidR="00662122" w:rsidRPr="00BF77FA" w:rsidRDefault="00662122">
            <w:pPr>
              <w:rPr>
                <w:rFonts w:ascii="Comic Sans MS" w:eastAsiaTheme="minorEastAsia" w:hAnsi="Comic Sans MS" w:cs="Verdan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56" w:type="dxa"/>
            <w:shd w:val="clear" w:color="auto" w:fill="FDE9D9" w:themeFill="accent6" w:themeFillTint="33"/>
          </w:tcPr>
          <w:p w:rsidR="00662122" w:rsidRPr="00BF77FA" w:rsidRDefault="00662122">
            <w:pPr>
              <w:rPr>
                <w:rFonts w:ascii="Comic Sans MS" w:eastAsiaTheme="minorEastAsia" w:hAnsi="Comic Sans MS" w:cs="Verdan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56" w:type="dxa"/>
            <w:shd w:val="clear" w:color="auto" w:fill="FDE9D9" w:themeFill="accent6" w:themeFillTint="33"/>
          </w:tcPr>
          <w:p w:rsidR="00662122" w:rsidRPr="00BF77FA" w:rsidRDefault="00662122">
            <w:pPr>
              <w:rPr>
                <w:rFonts w:ascii="Comic Sans MS" w:eastAsiaTheme="minorEastAsia" w:hAnsi="Comic Sans MS" w:cs="Verdan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56" w:type="dxa"/>
            <w:shd w:val="clear" w:color="auto" w:fill="FDE9D9" w:themeFill="accent6" w:themeFillTint="33"/>
          </w:tcPr>
          <w:p w:rsidR="00662122" w:rsidRPr="00BF77FA" w:rsidRDefault="00662122">
            <w:pPr>
              <w:rPr>
                <w:rFonts w:ascii="Comic Sans MS" w:eastAsiaTheme="minorEastAsia" w:hAnsi="Comic Sans MS" w:cs="Verdana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2B6B0F" w:rsidRDefault="002B6B0F"/>
    <w:sectPr w:rsidR="002B6B0F" w:rsidSect="00E6036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0A" w:rsidRDefault="00DC460A" w:rsidP="000E5030">
      <w:pPr>
        <w:spacing w:after="0" w:line="240" w:lineRule="auto"/>
      </w:pPr>
      <w:r>
        <w:separator/>
      </w:r>
    </w:p>
  </w:endnote>
  <w:endnote w:type="continuationSeparator" w:id="0">
    <w:p w:rsidR="00DC460A" w:rsidRDefault="00DC460A" w:rsidP="000E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8A6" w:rsidRDefault="006928A6" w:rsidP="006928A6">
    <w:pPr>
      <w:pStyle w:val="Pieddepage"/>
      <w:jc w:val="center"/>
    </w:pPr>
    <w:r>
      <w:t xml:space="preserve">Sophie </w:t>
    </w:r>
    <w:proofErr w:type="spellStart"/>
    <w:r>
      <w:t>Fersing</w:t>
    </w:r>
    <w:proofErr w:type="spellEnd"/>
    <w:r>
      <w:t>, Ecole maternelle de La Gravière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60A" w:rsidRDefault="00DC460A" w:rsidP="000E5030">
      <w:pPr>
        <w:spacing w:after="0" w:line="240" w:lineRule="auto"/>
      </w:pPr>
      <w:r>
        <w:separator/>
      </w:r>
    </w:p>
  </w:footnote>
  <w:footnote w:type="continuationSeparator" w:id="0">
    <w:p w:rsidR="00DC460A" w:rsidRDefault="00DC460A" w:rsidP="000E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C1D" w:rsidRPr="00161C1D" w:rsidRDefault="00161C1D" w:rsidP="00161C1D">
    <w:pPr>
      <w:autoSpaceDE w:val="0"/>
      <w:autoSpaceDN w:val="0"/>
      <w:adjustRightInd w:val="0"/>
      <w:spacing w:after="0" w:line="240" w:lineRule="auto"/>
      <w:jc w:val="center"/>
      <w:rPr>
        <w:rFonts w:ascii="Comic Sans MS" w:hAnsi="Comic Sans MS" w:cs="Comic Sans MS"/>
        <w:color w:val="000000"/>
        <w:sz w:val="28"/>
        <w:szCs w:val="28"/>
      </w:rPr>
    </w:pPr>
    <w:r w:rsidRPr="00161C1D">
      <w:rPr>
        <w:rFonts w:ascii="Comic Sans MS" w:hAnsi="Comic Sans MS" w:cs="Comic Sans MS"/>
        <w:color w:val="000000"/>
        <w:sz w:val="28"/>
        <w:szCs w:val="28"/>
      </w:rPr>
      <w:t xml:space="preserve">Agir, s’exprimer, comprendre à travers les activités artistiques </w:t>
    </w:r>
  </w:p>
  <w:p w:rsidR="000E5030" w:rsidRPr="000E5030" w:rsidRDefault="00161C1D" w:rsidP="000E5030">
    <w:pPr>
      <w:autoSpaceDE w:val="0"/>
      <w:autoSpaceDN w:val="0"/>
      <w:adjustRightInd w:val="0"/>
      <w:spacing w:after="0" w:line="240" w:lineRule="auto"/>
      <w:jc w:val="center"/>
      <w:rPr>
        <w:rFonts w:ascii="Comic Sans MS" w:hAnsi="Comic Sans MS" w:cs="Comic Sans MS"/>
        <w:color w:val="000000"/>
        <w:sz w:val="36"/>
        <w:szCs w:val="36"/>
      </w:rPr>
    </w:pPr>
    <w:r>
      <w:rPr>
        <w:rFonts w:ascii="Comic Sans MS" w:hAnsi="Comic Sans MS" w:cs="Comic Sans MS"/>
        <w:color w:val="000000"/>
        <w:sz w:val="36"/>
        <w:szCs w:val="36"/>
      </w:rPr>
      <w:t>Chant,</w:t>
    </w:r>
    <w:r w:rsidR="006928A6">
      <w:rPr>
        <w:rFonts w:ascii="Comic Sans MS" w:hAnsi="Comic Sans MS" w:cs="Comic Sans MS"/>
        <w:color w:val="000000"/>
        <w:sz w:val="36"/>
        <w:szCs w:val="36"/>
      </w:rPr>
      <w:t xml:space="preserve"> </w:t>
    </w:r>
    <w:r>
      <w:rPr>
        <w:rFonts w:ascii="Comic Sans MS" w:hAnsi="Comic Sans MS" w:cs="Comic Sans MS"/>
        <w:color w:val="000000"/>
        <w:sz w:val="36"/>
        <w:szCs w:val="36"/>
      </w:rPr>
      <w:t>musique,</w:t>
    </w:r>
    <w:r w:rsidR="006928A6">
      <w:rPr>
        <w:rFonts w:ascii="Comic Sans MS" w:hAnsi="Comic Sans MS" w:cs="Comic Sans MS"/>
        <w:color w:val="000000"/>
        <w:sz w:val="36"/>
        <w:szCs w:val="36"/>
      </w:rPr>
      <w:t xml:space="preserve"> </w:t>
    </w:r>
    <w:r>
      <w:rPr>
        <w:rFonts w:ascii="Comic Sans MS" w:hAnsi="Comic Sans MS" w:cs="Comic Sans MS"/>
        <w:color w:val="000000"/>
        <w:sz w:val="36"/>
        <w:szCs w:val="36"/>
      </w:rPr>
      <w:t>rythme,</w:t>
    </w:r>
    <w:r w:rsidR="006928A6">
      <w:rPr>
        <w:rFonts w:ascii="Comic Sans MS" w:hAnsi="Comic Sans MS" w:cs="Comic Sans MS"/>
        <w:color w:val="000000"/>
        <w:sz w:val="36"/>
        <w:szCs w:val="36"/>
      </w:rPr>
      <w:t xml:space="preserve"> </w:t>
    </w:r>
    <w:r>
      <w:rPr>
        <w:rFonts w:ascii="Comic Sans MS" w:hAnsi="Comic Sans MS" w:cs="Comic Sans MS"/>
        <w:color w:val="000000"/>
        <w:sz w:val="36"/>
        <w:szCs w:val="36"/>
      </w:rPr>
      <w:t>son</w:t>
    </w:r>
  </w:p>
  <w:p w:rsidR="000E5030" w:rsidRDefault="000E503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42FD6"/>
    <w:multiLevelType w:val="hybridMultilevel"/>
    <w:tmpl w:val="DAC08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01862"/>
    <w:multiLevelType w:val="hybridMultilevel"/>
    <w:tmpl w:val="F7365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944976">
      <w:numFmt w:val="bullet"/>
      <w:lvlText w:val="•"/>
      <w:lvlJc w:val="left"/>
      <w:pPr>
        <w:ind w:left="1440" w:hanging="360"/>
      </w:pPr>
      <w:rPr>
        <w:rFonts w:ascii="Verdana" w:eastAsiaTheme="minorEastAsia" w:hAnsi="Verdana" w:cs="Verdan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64"/>
    <w:rsid w:val="000D443F"/>
    <w:rsid w:val="000E5030"/>
    <w:rsid w:val="00103CA6"/>
    <w:rsid w:val="00161C1D"/>
    <w:rsid w:val="002B6B0F"/>
    <w:rsid w:val="002F2DFD"/>
    <w:rsid w:val="00560A00"/>
    <w:rsid w:val="00567395"/>
    <w:rsid w:val="0059270F"/>
    <w:rsid w:val="005A496C"/>
    <w:rsid w:val="00611B5A"/>
    <w:rsid w:val="00662122"/>
    <w:rsid w:val="006928A6"/>
    <w:rsid w:val="0076637E"/>
    <w:rsid w:val="00855FAA"/>
    <w:rsid w:val="008C0E26"/>
    <w:rsid w:val="00A13465"/>
    <w:rsid w:val="00AF623F"/>
    <w:rsid w:val="00BF77FA"/>
    <w:rsid w:val="00CA57B1"/>
    <w:rsid w:val="00D33452"/>
    <w:rsid w:val="00D67049"/>
    <w:rsid w:val="00DC460A"/>
    <w:rsid w:val="00E50040"/>
    <w:rsid w:val="00E60364"/>
    <w:rsid w:val="00F3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4BFA7-19BF-4279-8C28-765EF728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B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036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F2D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E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5030"/>
  </w:style>
  <w:style w:type="paragraph" w:styleId="Pieddepage">
    <w:name w:val="footer"/>
    <w:basedOn w:val="Normal"/>
    <w:link w:val="PieddepageCar"/>
    <w:uiPriority w:val="99"/>
    <w:unhideWhenUsed/>
    <w:rsid w:val="000E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5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1937A-761F-4879-87CC-07631629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Xavier</dc:creator>
  <cp:lastModifiedBy>circo</cp:lastModifiedBy>
  <cp:revision>2</cp:revision>
  <dcterms:created xsi:type="dcterms:W3CDTF">2017-09-10T09:19:00Z</dcterms:created>
  <dcterms:modified xsi:type="dcterms:W3CDTF">2017-09-10T09:19:00Z</dcterms:modified>
</cp:coreProperties>
</file>